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94" w:rsidRDefault="00EB56FF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 xml:space="preserve">Universidad Nacional de </w:t>
      </w:r>
      <w:r w:rsidR="00F71A94">
        <w:rPr>
          <w:rFonts w:ascii="Arial Narrow" w:hAnsi="Arial Narrow"/>
          <w:smallCaps/>
          <w:sz w:val="28"/>
          <w:szCs w:val="28"/>
          <w:lang w:val="es-MX"/>
        </w:rPr>
        <w:t>Tucumán</w:t>
      </w:r>
    </w:p>
    <w:p w:rsidR="004C1C89" w:rsidRDefault="00EB56FF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Facultad de Artes</w:t>
      </w:r>
      <w:r w:rsidR="004C1C89">
        <w:rPr>
          <w:rFonts w:ascii="Arial Narrow" w:hAnsi="Arial Narrow"/>
          <w:smallCaps/>
          <w:sz w:val="28"/>
          <w:szCs w:val="28"/>
          <w:lang w:val="es-MX"/>
        </w:rPr>
        <w:t>, Sede Central</w:t>
      </w:r>
    </w:p>
    <w:p w:rsidR="00F71A94" w:rsidRDefault="00EB56FF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Departamento de Artes Visuales</w:t>
      </w:r>
    </w:p>
    <w:p w:rsidR="00F71A94" w:rsidRDefault="00F71A94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Car</w:t>
      </w:r>
      <w:r w:rsidR="00EB56FF">
        <w:rPr>
          <w:rFonts w:ascii="Arial Narrow" w:hAnsi="Arial Narrow"/>
          <w:smallCaps/>
          <w:sz w:val="28"/>
          <w:szCs w:val="28"/>
          <w:lang w:val="es-MX"/>
        </w:rPr>
        <w:t>rera: Licenciatura en Artes Visuales</w:t>
      </w:r>
    </w:p>
    <w:p w:rsidR="00827617" w:rsidRDefault="00827617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Área: Filosofía</w:t>
      </w:r>
    </w:p>
    <w:p w:rsidR="00827617" w:rsidRDefault="00EB56FF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Asignatura</w:t>
      </w:r>
      <w:r w:rsidR="00E349CF">
        <w:rPr>
          <w:rFonts w:ascii="Arial Narrow" w:hAnsi="Arial Narrow"/>
          <w:smallCaps/>
          <w:sz w:val="28"/>
          <w:szCs w:val="28"/>
          <w:lang w:val="es-MX"/>
        </w:rPr>
        <w:t xml:space="preserve"> Optativa: Cuestiones de Estética Contemporánea</w:t>
      </w:r>
    </w:p>
    <w:p w:rsidR="00F71A94" w:rsidRDefault="00F71A94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Régimen: Cuatrimestral</w:t>
      </w:r>
    </w:p>
    <w:p w:rsidR="00F71A94" w:rsidRDefault="00EB56FF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Carga Horaria: 4 [cuatro</w:t>
      </w:r>
      <w:r w:rsidR="00F71A94">
        <w:rPr>
          <w:rFonts w:ascii="Arial Narrow" w:hAnsi="Arial Narrow"/>
          <w:smallCaps/>
          <w:sz w:val="28"/>
          <w:szCs w:val="28"/>
          <w:lang w:val="es-MX"/>
        </w:rPr>
        <w:t>] Horas Semanales</w:t>
      </w:r>
      <w:r w:rsidR="009C5478">
        <w:rPr>
          <w:rFonts w:ascii="Arial Narrow" w:hAnsi="Arial Narrow"/>
          <w:smallCaps/>
          <w:sz w:val="28"/>
          <w:szCs w:val="28"/>
          <w:lang w:val="es-MX"/>
        </w:rPr>
        <w:t xml:space="preserve"> y 50 [cincuenta] Horas Totales</w:t>
      </w:r>
      <w:bookmarkStart w:id="0" w:name="_GoBack"/>
      <w:bookmarkEnd w:id="0"/>
    </w:p>
    <w:p w:rsidR="00F71A94" w:rsidRDefault="00F71A94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Prof.</w:t>
      </w:r>
      <w:r w:rsidR="00EB56FF">
        <w:rPr>
          <w:rFonts w:ascii="Arial Narrow" w:hAnsi="Arial Narrow"/>
          <w:smallCaps/>
          <w:sz w:val="28"/>
          <w:szCs w:val="28"/>
          <w:lang w:val="es-MX"/>
        </w:rPr>
        <w:t xml:space="preserve"> Adjunto a C</w:t>
      </w:r>
      <w:r>
        <w:rPr>
          <w:rFonts w:ascii="Arial Narrow" w:hAnsi="Arial Narrow"/>
          <w:smallCaps/>
          <w:sz w:val="28"/>
          <w:szCs w:val="28"/>
          <w:lang w:val="es-MX"/>
        </w:rPr>
        <w:t>argo: Prof. Lic. Cés</w:t>
      </w:r>
      <w:r w:rsidR="00EB0303">
        <w:rPr>
          <w:rFonts w:ascii="Arial Narrow" w:hAnsi="Arial Narrow"/>
          <w:smallCaps/>
          <w:sz w:val="28"/>
          <w:szCs w:val="28"/>
          <w:lang w:val="es-MX"/>
        </w:rPr>
        <w:t>ar E. Juárez</w:t>
      </w:r>
    </w:p>
    <w:p w:rsidR="00F71A94" w:rsidRDefault="00280E10" w:rsidP="00F71A94">
      <w:pPr>
        <w:spacing w:after="0" w:line="240" w:lineRule="auto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Año: 2025</w:t>
      </w:r>
    </w:p>
    <w:p w:rsidR="00F71A94" w:rsidRDefault="00F71A94" w:rsidP="00644D86">
      <w:pPr>
        <w:spacing w:after="0" w:line="360" w:lineRule="auto"/>
        <w:rPr>
          <w:rFonts w:ascii="Arial Narrow" w:hAnsi="Arial Narrow"/>
          <w:smallCaps/>
          <w:sz w:val="28"/>
          <w:szCs w:val="28"/>
          <w:lang w:val="es-MX"/>
        </w:rPr>
      </w:pPr>
    </w:p>
    <w:p w:rsidR="00F71A94" w:rsidRDefault="00F71A94" w:rsidP="00644D86">
      <w:pPr>
        <w:spacing w:after="0" w:line="360" w:lineRule="auto"/>
        <w:rPr>
          <w:rFonts w:ascii="Arial Narrow" w:hAnsi="Arial Narrow"/>
          <w:smallCaps/>
          <w:sz w:val="28"/>
          <w:szCs w:val="28"/>
          <w:lang w:val="es-MX"/>
        </w:rPr>
      </w:pPr>
    </w:p>
    <w:p w:rsidR="00530AEF" w:rsidRDefault="00530AEF" w:rsidP="00644D86">
      <w:pPr>
        <w:spacing w:after="0" w:line="360" w:lineRule="auto"/>
        <w:rPr>
          <w:rFonts w:ascii="Arial Narrow" w:hAnsi="Arial Narrow"/>
          <w:smallCaps/>
          <w:sz w:val="28"/>
          <w:szCs w:val="28"/>
          <w:lang w:val="es-MX"/>
        </w:rPr>
      </w:pPr>
    </w:p>
    <w:p w:rsidR="00F650A5" w:rsidRDefault="00F650A5" w:rsidP="00644D86">
      <w:pPr>
        <w:spacing w:after="0" w:line="360" w:lineRule="auto"/>
        <w:rPr>
          <w:rFonts w:ascii="Arial Narrow" w:hAnsi="Arial Narrow"/>
          <w:smallCaps/>
          <w:sz w:val="28"/>
          <w:szCs w:val="28"/>
          <w:lang w:val="es-MX"/>
        </w:rPr>
      </w:pPr>
      <w:r w:rsidRPr="00F650A5">
        <w:rPr>
          <w:rFonts w:ascii="Arial Narrow" w:hAnsi="Arial Narrow"/>
          <w:smallCaps/>
          <w:sz w:val="28"/>
          <w:szCs w:val="28"/>
          <w:lang w:val="es-MX"/>
        </w:rPr>
        <w:t>§ 1.</w:t>
      </w:r>
      <w:r>
        <w:rPr>
          <w:rFonts w:ascii="Arial Narrow" w:hAnsi="Arial Narrow"/>
          <w:smallCaps/>
          <w:sz w:val="28"/>
          <w:szCs w:val="28"/>
          <w:lang w:val="es-MX"/>
        </w:rPr>
        <w:t xml:space="preserve"> Fundamentación:</w:t>
      </w:r>
    </w:p>
    <w:p w:rsidR="000B7206" w:rsidRDefault="00E349CF" w:rsidP="000B72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Partiendo de la premisa según la cual pensar hoy el arte es hacerse cargo del tránsito que va desde su </w:t>
      </w:r>
      <w:r w:rsidRPr="00E349CF">
        <w:rPr>
          <w:rFonts w:ascii="Arial Narrow" w:hAnsi="Arial Narrow"/>
          <w:i/>
          <w:sz w:val="28"/>
          <w:szCs w:val="28"/>
          <w:lang w:val="es-MX"/>
        </w:rPr>
        <w:t>estado sensible</w:t>
      </w:r>
      <w:r>
        <w:rPr>
          <w:rFonts w:ascii="Arial Narrow" w:hAnsi="Arial Narrow"/>
          <w:sz w:val="28"/>
          <w:szCs w:val="28"/>
          <w:lang w:val="es-MX"/>
        </w:rPr>
        <w:t xml:space="preserve"> [sic] a su </w:t>
      </w:r>
      <w:r w:rsidRPr="00E349CF">
        <w:rPr>
          <w:rFonts w:ascii="Arial Narrow" w:hAnsi="Arial Narrow"/>
          <w:i/>
          <w:sz w:val="28"/>
          <w:szCs w:val="28"/>
          <w:lang w:val="es-MX"/>
        </w:rPr>
        <w:t>estado conceptual</w:t>
      </w:r>
      <w:r>
        <w:rPr>
          <w:rFonts w:ascii="Arial Narrow" w:hAnsi="Arial Narrow"/>
          <w:sz w:val="28"/>
          <w:szCs w:val="28"/>
          <w:lang w:val="es-MX"/>
        </w:rPr>
        <w:t xml:space="preserve"> [sic] (Oliveras, [2004] 2007: 18), la presente as</w:t>
      </w:r>
      <w:r w:rsidR="00C61650">
        <w:rPr>
          <w:rFonts w:ascii="Arial Narrow" w:hAnsi="Arial Narrow"/>
          <w:sz w:val="28"/>
          <w:szCs w:val="28"/>
          <w:lang w:val="es-MX"/>
        </w:rPr>
        <w:t>ignatura –Cuestiones de Estética Contemporánea– se propone identificar y seguir en términos eminentemente hermenéuticos algunos de los senderos que se han abierto ya desde el ámbito filosófico, y que atañen a los fundamentos de diversos posicionamientos teóricos que pueden reconocerse en las es</w:t>
      </w:r>
      <w:r w:rsidR="009C5414">
        <w:rPr>
          <w:rFonts w:ascii="Arial Narrow" w:hAnsi="Arial Narrow"/>
          <w:sz w:val="28"/>
          <w:szCs w:val="28"/>
          <w:lang w:val="es-MX"/>
        </w:rPr>
        <w:t>cenas artísticas contemporáneas</w:t>
      </w:r>
      <w:r w:rsidR="00B93317">
        <w:rPr>
          <w:rFonts w:ascii="Arial Narrow" w:hAnsi="Arial Narrow"/>
          <w:sz w:val="28"/>
          <w:szCs w:val="28"/>
          <w:lang w:val="es-MX"/>
        </w:rPr>
        <w:t xml:space="preserve"> –locales e internacionales–</w:t>
      </w:r>
      <w:r w:rsidR="00234123">
        <w:rPr>
          <w:rFonts w:ascii="Arial Narrow" w:hAnsi="Arial Narrow"/>
          <w:sz w:val="28"/>
          <w:szCs w:val="28"/>
          <w:lang w:val="es-MX"/>
        </w:rPr>
        <w:t>,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y que darían cuenta </w:t>
      </w:r>
      <w:r w:rsidR="001C7CE1">
        <w:rPr>
          <w:rFonts w:ascii="Arial Narrow" w:hAnsi="Arial Narrow"/>
          <w:sz w:val="28"/>
          <w:szCs w:val="28"/>
          <w:lang w:val="es-MX"/>
        </w:rPr>
        <w:t xml:space="preserve">–al menos en parte– 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del mencionado </w:t>
      </w:r>
      <w:r w:rsidR="009C5414" w:rsidRPr="009C5414">
        <w:rPr>
          <w:rFonts w:ascii="Arial Narrow" w:hAnsi="Arial Narrow"/>
          <w:i/>
          <w:sz w:val="28"/>
          <w:szCs w:val="28"/>
          <w:lang w:val="es-MX"/>
        </w:rPr>
        <w:t>estado conceptual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[sic] del arte (Oliveras, [2004] 2007: 18).</w:t>
      </w:r>
    </w:p>
    <w:p w:rsidR="00234123" w:rsidRDefault="009679B6" w:rsidP="000B72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De este modo –en consecuencia– tomaremos en consideración las interpretaciones de Elena Oliveras</w:t>
      </w:r>
      <w:r w:rsidR="003B4F7E">
        <w:rPr>
          <w:rFonts w:ascii="Arial Narrow" w:hAnsi="Arial Narrow"/>
          <w:sz w:val="28"/>
          <w:szCs w:val="28"/>
          <w:lang w:val="es-MX"/>
        </w:rPr>
        <w:t xml:space="preserve"> ([2004] 2007)</w:t>
      </w:r>
      <w:r>
        <w:rPr>
          <w:rFonts w:ascii="Arial Narrow" w:hAnsi="Arial Narrow"/>
          <w:sz w:val="28"/>
          <w:szCs w:val="28"/>
          <w:lang w:val="es-MX"/>
        </w:rPr>
        <w:t xml:space="preserve"> acerca de las cuestiones plantead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as por tres pensadores axiales: 1] </w:t>
      </w:r>
      <w:r>
        <w:rPr>
          <w:rFonts w:ascii="Arial Narrow" w:hAnsi="Arial Narrow"/>
          <w:sz w:val="28"/>
          <w:szCs w:val="28"/>
          <w:lang w:val="es-MX"/>
        </w:rPr>
        <w:t>Friedrich Nietzsche (1844-1900)</w:t>
      </w:r>
      <w:r w:rsidR="003B4F7E">
        <w:rPr>
          <w:rFonts w:ascii="Arial Narrow" w:hAnsi="Arial Narrow"/>
          <w:sz w:val="28"/>
          <w:szCs w:val="28"/>
          <w:lang w:val="es-MX"/>
        </w:rPr>
        <w:t xml:space="preserve"> –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para </w:t>
      </w:r>
      <w:r w:rsidR="003B4F7E">
        <w:rPr>
          <w:rFonts w:ascii="Arial Narrow" w:hAnsi="Arial Narrow"/>
          <w:sz w:val="28"/>
          <w:szCs w:val="28"/>
          <w:lang w:val="es-MX"/>
        </w:rPr>
        <w:t>la</w:t>
      </w:r>
      <w:r w:rsidR="009D41F8">
        <w:rPr>
          <w:rFonts w:ascii="Arial Narrow" w:hAnsi="Arial Narrow"/>
          <w:sz w:val="28"/>
          <w:szCs w:val="28"/>
          <w:lang w:val="es-MX"/>
        </w:rPr>
        <w:t>s</w:t>
      </w:r>
      <w:r w:rsidR="003B4F7E">
        <w:rPr>
          <w:rFonts w:ascii="Arial Narrow" w:hAnsi="Arial Narrow"/>
          <w:sz w:val="28"/>
          <w:szCs w:val="28"/>
          <w:lang w:val="es-MX"/>
        </w:rPr>
        <w:t xml:space="preserve"> cu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estiones que se abren a propósito de las relaciones entre </w:t>
      </w:r>
      <w:r w:rsidR="009D41F8" w:rsidRPr="009D41F8">
        <w:rPr>
          <w:rFonts w:ascii="Arial Narrow" w:hAnsi="Arial Narrow"/>
          <w:i/>
          <w:sz w:val="28"/>
          <w:szCs w:val="28"/>
          <w:lang w:val="es-MX"/>
        </w:rPr>
        <w:t xml:space="preserve">arte 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y </w:t>
      </w:r>
      <w:r w:rsidR="009D41F8" w:rsidRPr="009D41F8">
        <w:rPr>
          <w:rFonts w:ascii="Arial Narrow" w:hAnsi="Arial Narrow"/>
          <w:i/>
          <w:sz w:val="28"/>
          <w:szCs w:val="28"/>
          <w:lang w:val="es-MX"/>
        </w:rPr>
        <w:t>vida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en </w:t>
      </w:r>
      <w:r w:rsidR="009C5414" w:rsidRPr="009C5414">
        <w:rPr>
          <w:rFonts w:ascii="Arial Narrow" w:hAnsi="Arial Narrow"/>
          <w:i/>
          <w:sz w:val="28"/>
          <w:szCs w:val="28"/>
          <w:lang w:val="es-MX"/>
        </w:rPr>
        <w:t>El origen de la tragedia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(1872)</w:t>
      </w:r>
      <w:r w:rsidR="003B4F7E">
        <w:rPr>
          <w:rFonts w:ascii="Arial Narrow" w:hAnsi="Arial Narrow"/>
          <w:sz w:val="28"/>
          <w:szCs w:val="28"/>
          <w:lang w:val="es-MX"/>
        </w:rPr>
        <w:t>–</w:t>
      </w:r>
      <w:r w:rsidR="009D41F8">
        <w:rPr>
          <w:rFonts w:ascii="Arial Narrow" w:hAnsi="Arial Narrow"/>
          <w:sz w:val="28"/>
          <w:szCs w:val="28"/>
          <w:lang w:val="es-MX"/>
        </w:rPr>
        <w:t>;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2] </w:t>
      </w:r>
      <w:r>
        <w:rPr>
          <w:rFonts w:ascii="Arial Narrow" w:hAnsi="Arial Narrow"/>
          <w:sz w:val="28"/>
          <w:szCs w:val="28"/>
          <w:lang w:val="es-MX"/>
        </w:rPr>
        <w:t>Mart</w:t>
      </w:r>
      <w:r w:rsidR="003B4F7E">
        <w:rPr>
          <w:rFonts w:ascii="Arial Narrow" w:hAnsi="Arial Narrow"/>
          <w:sz w:val="28"/>
          <w:szCs w:val="28"/>
          <w:lang w:val="es-MX"/>
        </w:rPr>
        <w:t>in Heidegger (1889-1976) –</w:t>
      </w:r>
      <w:r w:rsidR="009D41F8">
        <w:rPr>
          <w:rFonts w:ascii="Arial Narrow" w:hAnsi="Arial Narrow"/>
          <w:sz w:val="28"/>
          <w:szCs w:val="28"/>
          <w:lang w:val="es-MX"/>
        </w:rPr>
        <w:t>para</w:t>
      </w:r>
      <w:r w:rsidR="003B4F7E">
        <w:rPr>
          <w:rFonts w:ascii="Arial Narrow" w:hAnsi="Arial Narrow"/>
          <w:sz w:val="28"/>
          <w:szCs w:val="28"/>
          <w:lang w:val="es-MX"/>
        </w:rPr>
        <w:t xml:space="preserve"> la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s cuestiones que se abren acerca de las relaciones entre </w:t>
      </w:r>
      <w:r w:rsidR="009D41F8" w:rsidRPr="009D41F8">
        <w:rPr>
          <w:rFonts w:ascii="Arial Narrow" w:hAnsi="Arial Narrow"/>
          <w:i/>
          <w:sz w:val="28"/>
          <w:szCs w:val="28"/>
          <w:lang w:val="es-MX"/>
        </w:rPr>
        <w:t>arte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 y </w:t>
      </w:r>
      <w:r w:rsidR="009D41F8" w:rsidRPr="009D41F8">
        <w:rPr>
          <w:rFonts w:ascii="Arial Narrow" w:hAnsi="Arial Narrow"/>
          <w:i/>
          <w:sz w:val="28"/>
          <w:szCs w:val="28"/>
          <w:lang w:val="es-MX"/>
        </w:rPr>
        <w:t>verdad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en “El origen de la obra de arte”</w:t>
      </w:r>
      <w:r w:rsidR="001C7CE1">
        <w:rPr>
          <w:rFonts w:ascii="Arial Narrow" w:hAnsi="Arial Narrow"/>
          <w:sz w:val="28"/>
          <w:szCs w:val="28"/>
          <w:lang w:val="es-MX"/>
        </w:rPr>
        <w:t xml:space="preserve"> ([1935-1937] 1952</w:t>
      </w:r>
      <w:r w:rsidR="009C5414">
        <w:rPr>
          <w:rFonts w:ascii="Arial Narrow" w:hAnsi="Arial Narrow"/>
          <w:sz w:val="28"/>
          <w:szCs w:val="28"/>
          <w:lang w:val="es-MX"/>
        </w:rPr>
        <w:t>)</w:t>
      </w:r>
      <w:r w:rsidR="003B4F7E">
        <w:rPr>
          <w:rFonts w:ascii="Arial Narrow" w:hAnsi="Arial Narrow"/>
          <w:sz w:val="28"/>
          <w:szCs w:val="28"/>
          <w:lang w:val="es-MX"/>
        </w:rPr>
        <w:t>– y Walter Benjamin (1892-1940)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 –para las cuestiones que se abren a propósito de las </w:t>
      </w:r>
      <w:r w:rsidR="009D41F8">
        <w:rPr>
          <w:rFonts w:ascii="Arial Narrow" w:hAnsi="Arial Narrow"/>
          <w:sz w:val="28"/>
          <w:szCs w:val="28"/>
          <w:lang w:val="es-MX"/>
        </w:rPr>
        <w:lastRenderedPageBreak/>
        <w:t xml:space="preserve">relaciones entre </w:t>
      </w:r>
      <w:r w:rsidR="009D41F8" w:rsidRPr="009D41F8">
        <w:rPr>
          <w:rFonts w:ascii="Arial Narrow" w:hAnsi="Arial Narrow"/>
          <w:i/>
          <w:sz w:val="28"/>
          <w:szCs w:val="28"/>
          <w:lang w:val="es-MX"/>
        </w:rPr>
        <w:t>arte</w:t>
      </w:r>
      <w:r w:rsidR="009D41F8">
        <w:rPr>
          <w:rFonts w:ascii="Arial Narrow" w:hAnsi="Arial Narrow"/>
          <w:sz w:val="28"/>
          <w:szCs w:val="28"/>
          <w:lang w:val="es-MX"/>
        </w:rPr>
        <w:t xml:space="preserve"> e </w:t>
      </w:r>
      <w:r w:rsidR="009D41F8" w:rsidRPr="009D41F8">
        <w:rPr>
          <w:rFonts w:ascii="Arial Narrow" w:hAnsi="Arial Narrow"/>
          <w:i/>
          <w:sz w:val="28"/>
          <w:szCs w:val="28"/>
          <w:lang w:val="es-MX"/>
        </w:rPr>
        <w:t>industria cultural</w:t>
      </w:r>
      <w:r w:rsidR="009C5414">
        <w:rPr>
          <w:rFonts w:ascii="Arial Narrow" w:hAnsi="Arial Narrow"/>
          <w:sz w:val="28"/>
          <w:szCs w:val="28"/>
          <w:lang w:val="es-MX"/>
        </w:rPr>
        <w:t xml:space="preserve"> en “La obra de arte en la época de su reproductibilidad técnica”</w:t>
      </w:r>
      <w:r w:rsidR="001C7CE1">
        <w:rPr>
          <w:rFonts w:ascii="Arial Narrow" w:hAnsi="Arial Narrow"/>
          <w:sz w:val="28"/>
          <w:szCs w:val="28"/>
          <w:lang w:val="es-MX"/>
        </w:rPr>
        <w:t xml:space="preserve"> (1936)</w:t>
      </w:r>
      <w:r w:rsidR="009D41F8">
        <w:rPr>
          <w:rFonts w:ascii="Arial Narrow" w:hAnsi="Arial Narrow"/>
          <w:sz w:val="28"/>
          <w:szCs w:val="28"/>
          <w:lang w:val="es-MX"/>
        </w:rPr>
        <w:t>–</w:t>
      </w:r>
      <w:r w:rsidR="003B4F7E">
        <w:rPr>
          <w:rFonts w:ascii="Arial Narrow" w:hAnsi="Arial Narrow"/>
          <w:sz w:val="28"/>
          <w:szCs w:val="28"/>
          <w:lang w:val="es-MX"/>
        </w:rPr>
        <w:t>.</w:t>
      </w:r>
    </w:p>
    <w:p w:rsidR="00234123" w:rsidRDefault="00234123" w:rsidP="000B72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A través del desplazamiento hermenéutico que propone Oliveras –cuya función didáctica está desde luego lo suficientemente probada</w:t>
      </w:r>
      <w:r w:rsidR="00CC5235">
        <w:rPr>
          <w:rFonts w:ascii="Arial Narrow" w:hAnsi="Arial Narrow"/>
          <w:sz w:val="28"/>
          <w:szCs w:val="28"/>
          <w:lang w:val="es-MX"/>
        </w:rPr>
        <w:t xml:space="preserve"> en el ámbito de la e</w:t>
      </w:r>
      <w:r w:rsidR="00B41938">
        <w:rPr>
          <w:rFonts w:ascii="Arial Narrow" w:hAnsi="Arial Narrow"/>
          <w:sz w:val="28"/>
          <w:szCs w:val="28"/>
          <w:lang w:val="es-MX"/>
        </w:rPr>
        <w:t>ducación pública de Argentina</w:t>
      </w:r>
      <w:r>
        <w:rPr>
          <w:rFonts w:ascii="Arial Narrow" w:hAnsi="Arial Narrow"/>
          <w:sz w:val="28"/>
          <w:szCs w:val="28"/>
          <w:lang w:val="es-MX"/>
        </w:rPr>
        <w:t>–</w:t>
      </w:r>
      <w:r w:rsidR="00020CFD">
        <w:rPr>
          <w:rFonts w:ascii="Arial Narrow" w:hAnsi="Arial Narrow"/>
          <w:sz w:val="28"/>
          <w:szCs w:val="28"/>
          <w:lang w:val="es-MX"/>
        </w:rPr>
        <w:t xml:space="preserve"> se intentará propiciar la elaboración de un protocolo de interpretación propio </w:t>
      </w:r>
      <w:r w:rsidR="00CC5235">
        <w:rPr>
          <w:rFonts w:ascii="Arial Narrow" w:hAnsi="Arial Narrow"/>
          <w:sz w:val="28"/>
          <w:szCs w:val="28"/>
          <w:lang w:val="es-MX"/>
        </w:rPr>
        <w:t xml:space="preserve">de las cuestiones </w:t>
      </w:r>
      <w:r w:rsidR="00020CFD">
        <w:rPr>
          <w:rFonts w:ascii="Arial Narrow" w:hAnsi="Arial Narrow"/>
          <w:sz w:val="28"/>
          <w:szCs w:val="28"/>
          <w:lang w:val="es-MX"/>
        </w:rPr>
        <w:t>por parte de los estudiantes.</w:t>
      </w:r>
    </w:p>
    <w:p w:rsidR="00234123" w:rsidRDefault="00234123" w:rsidP="000B72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</w:p>
    <w:p w:rsidR="009679B6" w:rsidRDefault="009679B6" w:rsidP="000B72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644D86" w:rsidRPr="00E349CF" w:rsidRDefault="00644D86" w:rsidP="0030669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§ 2. Objetivos:</w:t>
      </w:r>
    </w:p>
    <w:p w:rsidR="000B7206" w:rsidRDefault="000B7206" w:rsidP="000B72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</w:t>
      </w:r>
      <w:r w:rsidR="00A04FE0">
        <w:rPr>
          <w:rFonts w:ascii="Arial Narrow" w:hAnsi="Arial Narrow"/>
          <w:sz w:val="28"/>
          <w:szCs w:val="28"/>
          <w:lang w:val="es-MX"/>
        </w:rPr>
        <w:t>. 1. Reconocer la relevancia que tienen las cuestiones</w:t>
      </w:r>
      <w:r w:rsidR="00E265AA">
        <w:rPr>
          <w:rFonts w:ascii="Arial Narrow" w:hAnsi="Arial Narrow"/>
          <w:sz w:val="28"/>
          <w:szCs w:val="28"/>
          <w:lang w:val="es-MX"/>
        </w:rPr>
        <w:t xml:space="preserve"> –entendidas sobre todo como preguntas– para cualquier intento de conceptualización dentro del arte contemporáneo.</w:t>
      </w:r>
    </w:p>
    <w:p w:rsidR="000B7206" w:rsidRDefault="00A04FE0" w:rsidP="0030669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2. 2.</w:t>
      </w:r>
      <w:r w:rsidR="003B4F7E">
        <w:rPr>
          <w:rFonts w:ascii="Arial Narrow" w:hAnsi="Arial Narrow"/>
          <w:sz w:val="28"/>
          <w:szCs w:val="28"/>
          <w:lang w:val="es-MX"/>
        </w:rPr>
        <w:t xml:space="preserve"> Aprender cómo se lleva a cabo un comentario filosófico de textos a partir de la identificación de la cuestión abierta, la tesis y la argumentación de los pensadores seleccionados.</w:t>
      </w:r>
    </w:p>
    <w:p w:rsidR="003B4F7E" w:rsidRDefault="003B4F7E" w:rsidP="0030669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2. 3. Desplegar una capaci</w:t>
      </w:r>
      <w:r w:rsidR="002F3CA6">
        <w:rPr>
          <w:rFonts w:ascii="Arial Narrow" w:hAnsi="Arial Narrow"/>
          <w:sz w:val="28"/>
          <w:szCs w:val="28"/>
          <w:lang w:val="es-MX"/>
        </w:rPr>
        <w:t xml:space="preserve">dad de juicio que habilite </w:t>
      </w:r>
      <w:r w:rsidR="009D6D23">
        <w:rPr>
          <w:rFonts w:ascii="Arial Narrow" w:hAnsi="Arial Narrow"/>
          <w:sz w:val="28"/>
          <w:szCs w:val="28"/>
          <w:lang w:val="es-MX"/>
        </w:rPr>
        <w:t xml:space="preserve">lo necesario para elaborar </w:t>
      </w:r>
      <w:r w:rsidR="00632753">
        <w:rPr>
          <w:rFonts w:ascii="Arial Narrow" w:hAnsi="Arial Narrow"/>
          <w:sz w:val="28"/>
          <w:szCs w:val="28"/>
          <w:lang w:val="es-MX"/>
        </w:rPr>
        <w:t>i</w:t>
      </w:r>
      <w:r w:rsidR="009D6D23">
        <w:rPr>
          <w:rFonts w:ascii="Arial Narrow" w:hAnsi="Arial Narrow"/>
          <w:sz w:val="28"/>
          <w:szCs w:val="28"/>
          <w:lang w:val="es-MX"/>
        </w:rPr>
        <w:t>nterpretaciones</w:t>
      </w:r>
      <w:r>
        <w:rPr>
          <w:rFonts w:ascii="Arial Narrow" w:hAnsi="Arial Narrow"/>
          <w:sz w:val="28"/>
          <w:szCs w:val="28"/>
          <w:lang w:val="es-MX"/>
        </w:rPr>
        <w:t xml:space="preserve"> de las cuestiones planteadas.</w:t>
      </w:r>
    </w:p>
    <w:p w:rsidR="00A04FE0" w:rsidRDefault="003B4F7E" w:rsidP="0030669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2. 4. </w:t>
      </w:r>
      <w:r w:rsidR="00E265AA">
        <w:rPr>
          <w:rFonts w:ascii="Arial Narrow" w:hAnsi="Arial Narrow"/>
          <w:sz w:val="28"/>
          <w:szCs w:val="28"/>
          <w:lang w:val="es-MX"/>
        </w:rPr>
        <w:t>Establecer un juicio crítico a partir de una expe</w:t>
      </w:r>
      <w:r w:rsidR="009D41F8">
        <w:rPr>
          <w:rFonts w:ascii="Arial Narrow" w:hAnsi="Arial Narrow"/>
          <w:sz w:val="28"/>
          <w:szCs w:val="28"/>
          <w:lang w:val="es-MX"/>
        </w:rPr>
        <w:t>riencia hermenéutic</w:t>
      </w:r>
      <w:r w:rsidR="0012518D">
        <w:rPr>
          <w:rFonts w:ascii="Arial Narrow" w:hAnsi="Arial Narrow"/>
          <w:sz w:val="28"/>
          <w:szCs w:val="28"/>
          <w:lang w:val="es-MX"/>
        </w:rPr>
        <w:t xml:space="preserve">a compartida </w:t>
      </w:r>
      <w:r w:rsidR="009D41F8">
        <w:rPr>
          <w:rFonts w:ascii="Arial Narrow" w:hAnsi="Arial Narrow"/>
          <w:sz w:val="28"/>
          <w:szCs w:val="28"/>
          <w:lang w:val="es-MX"/>
        </w:rPr>
        <w:t>en el espacio de la asignatura.</w:t>
      </w:r>
    </w:p>
    <w:p w:rsidR="0012518D" w:rsidRDefault="0012518D" w:rsidP="0030669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2. 5. Mostrar de qué modo la contemporaneidad consiste al mismo tiempo en adherir y tomar distancia del tiempo propio.</w:t>
      </w:r>
    </w:p>
    <w:p w:rsidR="00E265AA" w:rsidRDefault="00E265AA" w:rsidP="0030669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9679B6" w:rsidRDefault="009679B6" w:rsidP="0030669A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9679B6" w:rsidRDefault="009679B6" w:rsidP="0030669A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B93317" w:rsidRDefault="00B93317" w:rsidP="0030669A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B93317" w:rsidRDefault="00B93317" w:rsidP="0030669A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CC5235" w:rsidRDefault="00CC5235" w:rsidP="0030669A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50339E" w:rsidRDefault="001639A8" w:rsidP="0030669A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lastRenderedPageBreak/>
        <w:t>§ 3. Temática</w:t>
      </w:r>
      <w:r w:rsidR="00B2520D">
        <w:rPr>
          <w:rFonts w:ascii="Arial Narrow" w:hAnsi="Arial Narrow"/>
          <w:smallCaps/>
          <w:sz w:val="28"/>
          <w:szCs w:val="28"/>
          <w:lang w:val="es-MX"/>
        </w:rPr>
        <w:t>:</w:t>
      </w:r>
    </w:p>
    <w:p w:rsidR="001235A4" w:rsidRDefault="001235A4" w:rsidP="0083251F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</w:p>
    <w:p w:rsidR="001235A4" w:rsidRDefault="000B7206" w:rsidP="0083251F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Unidad N°1:</w:t>
      </w:r>
      <w:r w:rsidR="003867F6">
        <w:rPr>
          <w:rFonts w:ascii="Arial Narrow" w:hAnsi="Arial Narrow"/>
          <w:smallCaps/>
          <w:sz w:val="28"/>
          <w:szCs w:val="28"/>
          <w:lang w:val="es-MX"/>
        </w:rPr>
        <w:t xml:space="preserve"> </w:t>
      </w:r>
    </w:p>
    <w:p w:rsidR="00F84549" w:rsidRDefault="00B93317" w:rsidP="0083251F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Primer a</w:t>
      </w:r>
      <w:r w:rsidR="00F84549">
        <w:rPr>
          <w:rFonts w:ascii="Arial Narrow" w:hAnsi="Arial Narrow"/>
          <w:smallCaps/>
          <w:sz w:val="28"/>
          <w:szCs w:val="28"/>
          <w:lang w:val="es-MX"/>
        </w:rPr>
        <w:t>rraigo hermenéutico:</w:t>
      </w:r>
    </w:p>
    <w:p w:rsidR="00F84549" w:rsidRDefault="00F84549" w:rsidP="0083251F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 w:rsidRPr="00F84549">
        <w:rPr>
          <w:rFonts w:ascii="Arial Narrow" w:hAnsi="Arial Narrow"/>
          <w:i/>
          <w:sz w:val="28"/>
          <w:szCs w:val="28"/>
          <w:lang w:val="es-MX"/>
        </w:rPr>
        <w:t>El nacimiento de la tragedia</w:t>
      </w:r>
      <w:r w:rsidR="009F346D">
        <w:rPr>
          <w:rFonts w:ascii="Arial Narrow" w:hAnsi="Arial Narrow"/>
          <w:smallCaps/>
          <w:sz w:val="28"/>
          <w:szCs w:val="28"/>
          <w:lang w:val="es-MX"/>
        </w:rPr>
        <w:t xml:space="preserve"> (1872), </w:t>
      </w:r>
      <w:r w:rsidR="009F346D" w:rsidRPr="009F346D">
        <w:rPr>
          <w:rFonts w:ascii="Arial Narrow" w:hAnsi="Arial Narrow"/>
          <w:sz w:val="28"/>
          <w:szCs w:val="28"/>
          <w:lang w:val="es-MX"/>
        </w:rPr>
        <w:t>de Friedrich Nietzsche</w:t>
      </w:r>
      <w:r w:rsidR="009F346D">
        <w:rPr>
          <w:rFonts w:ascii="Arial Narrow" w:hAnsi="Arial Narrow"/>
          <w:smallCaps/>
          <w:sz w:val="28"/>
          <w:szCs w:val="28"/>
          <w:lang w:val="es-MX"/>
        </w:rPr>
        <w:t xml:space="preserve"> (1844-1900)</w:t>
      </w:r>
    </w:p>
    <w:p w:rsidR="00F84549" w:rsidRDefault="00F84549" w:rsidP="0083251F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</w:p>
    <w:p w:rsidR="00760660" w:rsidRDefault="00196AD6" w:rsidP="0083251F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Ni</w:t>
      </w:r>
      <w:r w:rsidR="009679B6">
        <w:rPr>
          <w:rFonts w:ascii="Arial Narrow" w:hAnsi="Arial Narrow"/>
          <w:smallCaps/>
          <w:sz w:val="28"/>
          <w:szCs w:val="28"/>
          <w:lang w:val="es-MX"/>
        </w:rPr>
        <w:t>etzsche y la vitalidad del arte, según Elena Oliveras</w:t>
      </w:r>
    </w:p>
    <w:p w:rsidR="002D74A8" w:rsidRDefault="00760660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ab/>
      </w:r>
      <w:r w:rsidR="00196AD6">
        <w:rPr>
          <w:rFonts w:ascii="Arial Narrow" w:hAnsi="Arial Narrow"/>
          <w:sz w:val="28"/>
          <w:szCs w:val="28"/>
          <w:lang w:val="es-MX"/>
        </w:rPr>
        <w:t>1. 1. Períodos e i</w:t>
      </w:r>
      <w:r w:rsidR="00033706">
        <w:rPr>
          <w:rFonts w:ascii="Arial Narrow" w:hAnsi="Arial Narrow"/>
          <w:sz w:val="28"/>
          <w:szCs w:val="28"/>
          <w:lang w:val="es-MX"/>
        </w:rPr>
        <w:t>deas clave de la filosofía nietzscheana</w:t>
      </w:r>
    </w:p>
    <w:p w:rsidR="00033706" w:rsidRDefault="00033706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1. 2. El nacimiento de la tragedia</w:t>
      </w:r>
    </w:p>
    <w:p w:rsidR="00CC10E5" w:rsidRDefault="00CC10E5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1. 2. 1. Lo apolíneo y lo dionisíaco</w:t>
      </w:r>
    </w:p>
    <w:p w:rsidR="00CC10E5" w:rsidRDefault="00CC10E5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1. 2. 2. La muerte de la tragedia</w:t>
      </w:r>
    </w:p>
    <w:p w:rsidR="00033706" w:rsidRDefault="00033706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1. 3. La voluntad de poderío</w:t>
      </w:r>
    </w:p>
    <w:p w:rsidR="00CC10E5" w:rsidRDefault="00CC10E5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1. 3. 1. Superioridad del arte y del artista</w:t>
      </w:r>
    </w:p>
    <w:p w:rsidR="00CC10E5" w:rsidRDefault="00CC10E5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1. 3. 2. Nietzsche, crítico de arte</w:t>
      </w:r>
    </w:p>
    <w:p w:rsidR="00033706" w:rsidRDefault="00033706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1. 4. La influencia nietzscheana</w:t>
      </w:r>
    </w:p>
    <w:p w:rsidR="00CC10E5" w:rsidRDefault="00CC10E5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1. 4. 1. La pintura metafísica</w:t>
      </w:r>
    </w:p>
    <w:p w:rsidR="00CC10E5" w:rsidRPr="00196AD6" w:rsidRDefault="00CC10E5" w:rsidP="00196AD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1. 4. 2. Actualidad de Nietzsche</w:t>
      </w:r>
    </w:p>
    <w:p w:rsidR="00020CFD" w:rsidRDefault="00020CFD" w:rsidP="001235A4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</w:p>
    <w:p w:rsidR="001235A4" w:rsidRPr="001235A4" w:rsidRDefault="001235A4" w:rsidP="001235A4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 w:rsidRPr="001235A4">
        <w:rPr>
          <w:rFonts w:ascii="Arial Narrow" w:hAnsi="Arial Narrow"/>
          <w:smallCaps/>
          <w:sz w:val="28"/>
          <w:szCs w:val="28"/>
          <w:lang w:val="es-MX"/>
        </w:rPr>
        <w:t xml:space="preserve">Unidad N° 2: </w:t>
      </w:r>
    </w:p>
    <w:p w:rsidR="009F346D" w:rsidRDefault="00B93317" w:rsidP="00033706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Segundo a</w:t>
      </w:r>
      <w:r w:rsidR="009F346D">
        <w:rPr>
          <w:rFonts w:ascii="Arial Narrow" w:hAnsi="Arial Narrow"/>
          <w:smallCaps/>
          <w:sz w:val="28"/>
          <w:szCs w:val="28"/>
          <w:lang w:val="es-MX"/>
        </w:rPr>
        <w:t>rraigo hermenéutico:</w:t>
      </w:r>
    </w:p>
    <w:p w:rsidR="009F346D" w:rsidRPr="009F346D" w:rsidRDefault="009F346D" w:rsidP="00033706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s-MX"/>
        </w:rPr>
      </w:pPr>
      <w:r w:rsidRPr="009F346D">
        <w:rPr>
          <w:rFonts w:ascii="Arial Narrow" w:hAnsi="Arial Narrow"/>
          <w:sz w:val="28"/>
          <w:szCs w:val="28"/>
          <w:lang w:val="es-MX"/>
        </w:rPr>
        <w:t>“El origen de la obra de arte” ([1935-1937] 1952), de Martin Heidegger</w:t>
      </w:r>
      <w:r>
        <w:rPr>
          <w:rFonts w:ascii="Arial Narrow" w:hAnsi="Arial Narrow"/>
          <w:sz w:val="28"/>
          <w:szCs w:val="28"/>
          <w:lang w:val="es-MX"/>
        </w:rPr>
        <w:t xml:space="preserve"> (1889-1976)</w:t>
      </w:r>
    </w:p>
    <w:p w:rsidR="009F346D" w:rsidRDefault="009F346D" w:rsidP="00033706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</w:p>
    <w:p w:rsidR="003A3341" w:rsidRDefault="00033706" w:rsidP="00033706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Heidegger y la verdad del arte</w:t>
      </w:r>
      <w:r w:rsidR="009679B6">
        <w:rPr>
          <w:rFonts w:ascii="Arial Narrow" w:hAnsi="Arial Narrow"/>
          <w:smallCaps/>
          <w:sz w:val="28"/>
          <w:szCs w:val="28"/>
          <w:lang w:val="es-MX"/>
        </w:rPr>
        <w:t>, según Elena Oliveras</w:t>
      </w:r>
    </w:p>
    <w:p w:rsidR="00033706" w:rsidRDefault="00033706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ab/>
      </w:r>
      <w:r w:rsidRPr="00033706">
        <w:rPr>
          <w:rFonts w:ascii="Arial Narrow" w:hAnsi="Arial Narrow"/>
          <w:sz w:val="28"/>
          <w:szCs w:val="28"/>
          <w:lang w:val="es-MX"/>
        </w:rPr>
        <w:t xml:space="preserve">2. 1. Algunas </w:t>
      </w:r>
      <w:r>
        <w:rPr>
          <w:rFonts w:ascii="Arial Narrow" w:hAnsi="Arial Narrow"/>
          <w:sz w:val="28"/>
          <w:szCs w:val="28"/>
          <w:lang w:val="es-MX"/>
        </w:rPr>
        <w:t>claves de la filosofía heideggeriana</w:t>
      </w:r>
    </w:p>
    <w:p w:rsidR="00033706" w:rsidRDefault="00033706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2. 2. Los cinco lemas de Hölderlin</w:t>
      </w:r>
    </w:p>
    <w:p w:rsidR="00033706" w:rsidRDefault="00033706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2. 3. La esencia de la obra de arte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2. 3. 1. Las definiciones de “cosa”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 xml:space="preserve">2. 3. 2. La definición del útil según los </w:t>
      </w:r>
      <w:r w:rsidRPr="00CC10E5">
        <w:rPr>
          <w:rFonts w:ascii="Arial Narrow" w:hAnsi="Arial Narrow"/>
          <w:i/>
          <w:sz w:val="28"/>
          <w:szCs w:val="28"/>
          <w:lang w:val="es-MX"/>
        </w:rPr>
        <w:t>zapatos</w:t>
      </w:r>
      <w:r>
        <w:rPr>
          <w:rFonts w:ascii="Arial Narrow" w:hAnsi="Arial Narrow"/>
          <w:sz w:val="28"/>
          <w:szCs w:val="28"/>
          <w:lang w:val="es-MX"/>
        </w:rPr>
        <w:t xml:space="preserve"> de Van Gogh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2. 3. 3. La obra y la verdad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2. 3. 4. La verdad y el arte</w:t>
      </w:r>
    </w:p>
    <w:p w:rsidR="00B93317" w:rsidRDefault="00033706" w:rsidP="00B9331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2. 4. La justificación del arte</w:t>
      </w:r>
    </w:p>
    <w:p w:rsidR="00B93317" w:rsidRDefault="00CC10E5" w:rsidP="00B93317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s-MX"/>
        </w:rPr>
      </w:pPr>
      <w:r w:rsidRPr="00CC10E5">
        <w:rPr>
          <w:rFonts w:ascii="Arial Narrow" w:hAnsi="Arial Narrow"/>
          <w:smallCaps/>
          <w:sz w:val="28"/>
          <w:szCs w:val="28"/>
          <w:lang w:val="es-MX"/>
        </w:rPr>
        <w:lastRenderedPageBreak/>
        <w:t>Unidad N° 3:</w:t>
      </w:r>
    </w:p>
    <w:p w:rsidR="009F346D" w:rsidRPr="00B93317" w:rsidRDefault="00B93317" w:rsidP="00B93317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>Tercer a</w:t>
      </w:r>
      <w:r w:rsidR="009F346D">
        <w:rPr>
          <w:rFonts w:ascii="Arial Narrow" w:hAnsi="Arial Narrow"/>
          <w:smallCaps/>
          <w:sz w:val="28"/>
          <w:szCs w:val="28"/>
          <w:lang w:val="es-MX"/>
        </w:rPr>
        <w:t>rraigo hermenéutico:</w:t>
      </w:r>
    </w:p>
    <w:p w:rsidR="009F346D" w:rsidRPr="009F346D" w:rsidRDefault="009F346D" w:rsidP="00B93317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s-MX"/>
        </w:rPr>
      </w:pPr>
      <w:r w:rsidRPr="009F346D">
        <w:rPr>
          <w:rFonts w:ascii="Arial Narrow" w:hAnsi="Arial Narrow"/>
          <w:sz w:val="28"/>
          <w:szCs w:val="28"/>
          <w:lang w:val="es-MX"/>
        </w:rPr>
        <w:t>“La obra de arte en la época de su reproductibilidad técnica” (1936), de Wal</w:t>
      </w:r>
      <w:r>
        <w:rPr>
          <w:rFonts w:ascii="Arial Narrow" w:hAnsi="Arial Narrow"/>
          <w:sz w:val="28"/>
          <w:szCs w:val="28"/>
          <w:lang w:val="es-MX"/>
        </w:rPr>
        <w:t>t</w:t>
      </w:r>
      <w:r w:rsidRPr="009F346D">
        <w:rPr>
          <w:rFonts w:ascii="Arial Narrow" w:hAnsi="Arial Narrow"/>
          <w:sz w:val="28"/>
          <w:szCs w:val="28"/>
          <w:lang w:val="es-MX"/>
        </w:rPr>
        <w:t>er</w:t>
      </w:r>
      <w:r>
        <w:rPr>
          <w:rFonts w:ascii="Arial Narrow" w:hAnsi="Arial Narrow"/>
          <w:sz w:val="28"/>
          <w:szCs w:val="28"/>
          <w:lang w:val="es-MX"/>
        </w:rPr>
        <w:t xml:space="preserve"> Benjamin (</w:t>
      </w:r>
      <w:r w:rsidRPr="009F346D">
        <w:rPr>
          <w:rFonts w:ascii="Arial Narrow" w:hAnsi="Arial Narrow"/>
          <w:sz w:val="28"/>
          <w:szCs w:val="28"/>
          <w:lang w:val="es-MX"/>
        </w:rPr>
        <w:t>1892-1940)</w:t>
      </w:r>
    </w:p>
    <w:p w:rsidR="009F346D" w:rsidRDefault="009F346D" w:rsidP="00CC10E5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</w:p>
    <w:p w:rsidR="00CC10E5" w:rsidRPr="00CC10E5" w:rsidRDefault="00CC10E5" w:rsidP="00CC10E5">
      <w:pPr>
        <w:spacing w:after="0" w:line="24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 w:rsidRPr="00CC10E5">
        <w:rPr>
          <w:rFonts w:ascii="Arial Narrow" w:hAnsi="Arial Narrow"/>
          <w:smallCaps/>
          <w:sz w:val="28"/>
          <w:szCs w:val="28"/>
          <w:lang w:val="es-MX"/>
        </w:rPr>
        <w:t>La Escuela de Frankfurt y la industria cultural</w:t>
      </w:r>
      <w:r w:rsidR="009679B6">
        <w:rPr>
          <w:rFonts w:ascii="Arial Narrow" w:hAnsi="Arial Narrow"/>
          <w:smallCaps/>
          <w:sz w:val="28"/>
          <w:szCs w:val="28"/>
          <w:lang w:val="es-MX"/>
        </w:rPr>
        <w:t>, según Elena Oliveras</w:t>
      </w:r>
    </w:p>
    <w:p w:rsidR="00033706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033706">
        <w:rPr>
          <w:rFonts w:ascii="Arial Narrow" w:hAnsi="Arial Narrow"/>
          <w:sz w:val="28"/>
          <w:szCs w:val="28"/>
          <w:lang w:val="es-MX"/>
        </w:rPr>
        <w:t>3. 1. Marco ideológico</w:t>
      </w:r>
    </w:p>
    <w:p w:rsidR="00033706" w:rsidRDefault="00033706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3. 2. Benjamin y el arte posaurático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1. Avatares de una vida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2. Reproductibilidad y aura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3. El actor de cine, el dictador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4. La fotografía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5. Acercamiento de lo lejano en la cultura de masas</w:t>
      </w:r>
    </w:p>
    <w:p w:rsidR="00CC10E5" w:rsidRDefault="00CC10E5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3. 2. 6.</w:t>
      </w:r>
      <w:r w:rsidR="00A04FE0">
        <w:rPr>
          <w:rFonts w:ascii="Arial Narrow" w:hAnsi="Arial Narrow"/>
          <w:sz w:val="28"/>
          <w:szCs w:val="28"/>
          <w:lang w:val="es-MX"/>
        </w:rPr>
        <w:t xml:space="preserve"> El shock</w:t>
      </w:r>
    </w:p>
    <w:p w:rsidR="00A04FE0" w:rsidRDefault="00A04FE0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7. Los cambios en el arte</w:t>
      </w:r>
    </w:p>
    <w:p w:rsidR="00A04FE0" w:rsidRDefault="00A04FE0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8. La atención “inatenta”</w:t>
      </w:r>
    </w:p>
    <w:p w:rsidR="00A04FE0" w:rsidRPr="00033706" w:rsidRDefault="00A04FE0" w:rsidP="0003370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>
        <w:rPr>
          <w:rFonts w:ascii="Arial Narrow" w:hAnsi="Arial Narrow"/>
          <w:sz w:val="28"/>
          <w:szCs w:val="28"/>
          <w:lang w:val="es-MX"/>
        </w:rPr>
        <w:tab/>
        <w:t>3. 2. 9. ¿Críptico o partidario?</w:t>
      </w:r>
    </w:p>
    <w:p w:rsidR="009F346D" w:rsidRDefault="009F346D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9F346D" w:rsidRDefault="009F346D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4E5FD4" w:rsidRPr="003B01FF" w:rsidRDefault="00B2520D" w:rsidP="004E5FD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 w:rsidRPr="00B2520D">
        <w:rPr>
          <w:rFonts w:ascii="Arial Narrow" w:hAnsi="Arial Narrow"/>
          <w:smallCaps/>
          <w:sz w:val="28"/>
          <w:szCs w:val="28"/>
          <w:lang w:val="es-MX"/>
        </w:rPr>
        <w:t>§ 4. Metodología:</w:t>
      </w:r>
    </w:p>
    <w:p w:rsidR="005A5746" w:rsidRDefault="005A5746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Dado el posicionamiento desde la Hermenéutica Filosófica de Hans-Georg Gadamer que hemos adoptado aquí, entendemos que nuestra práctica filosófica e histórica (Kohan, 1996: 145-146) tiene que hacer del discurso de la educación (Larrosa, 2020: 205) su ámbito específico. Es decir: elucidar los contenidos conceptuales que hemos seleccionado para la as</w:t>
      </w:r>
      <w:r w:rsidR="009679B6">
        <w:rPr>
          <w:rFonts w:ascii="Arial Narrow" w:hAnsi="Arial Narrow"/>
          <w:sz w:val="28"/>
          <w:szCs w:val="28"/>
          <w:lang w:val="es-MX"/>
        </w:rPr>
        <w:t>ignatura Cuestiones de Estética Contemporánea</w:t>
      </w:r>
      <w:r>
        <w:rPr>
          <w:rFonts w:ascii="Arial Narrow" w:hAnsi="Arial Narrow"/>
          <w:sz w:val="28"/>
          <w:szCs w:val="28"/>
          <w:lang w:val="es-MX"/>
        </w:rPr>
        <w:t xml:space="preserve"> exige partir de experiencias de lectura que permitan un desplazamiento hermenéutico mediante múltiples procedimientos de tematización; entre estos procedimientos de tematización mencionaremos los siguientes: explicitaciones, problematizaciones, </w:t>
      </w:r>
      <w:r>
        <w:rPr>
          <w:rFonts w:ascii="Arial Narrow" w:hAnsi="Arial Narrow"/>
          <w:sz w:val="28"/>
          <w:szCs w:val="28"/>
          <w:lang w:val="es-MX"/>
        </w:rPr>
        <w:lastRenderedPageBreak/>
        <w:t>investigaciones, teorizaciones, ordenaciones, meditaciones y discusiones (Maliandi, 2004: 24-28).</w:t>
      </w:r>
    </w:p>
    <w:p w:rsidR="005A5746" w:rsidRDefault="005A5746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A través de los procedimientos de tematización antes mencionados se establecerán horizontes hermenéuticos y didácticos como los que se consignan a continuación: puestas en común; lectura y comentario de textos; exposiciones orales; elaboración en común de léxicos, esquemas, mapas conceptuales, síntesis y resúmenes; protocolos de clase y de lectura; reconstrucciones racionales; arraigos hermenéuticos en la Historia de la Filosofía, en los problemas filosóficos, en los textos filosóficos y en las doctrinas filosóficas (Obiols, 1991: 53-56); cine debate; búsquedas en Internet; etc.</w:t>
      </w:r>
    </w:p>
    <w:p w:rsidR="000135FE" w:rsidRDefault="000135FE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Desde luego: todo esto con el propósito último de establecer al mismo tiempo –según el planteo de Carlos Skliar– una </w:t>
      </w:r>
      <w:r w:rsidRPr="00D93967">
        <w:rPr>
          <w:rFonts w:ascii="Arial Narrow" w:hAnsi="Arial Narrow"/>
          <w:i/>
          <w:sz w:val="28"/>
          <w:szCs w:val="28"/>
          <w:lang w:val="es-MX"/>
        </w:rPr>
        <w:t>comunidad de conocimiento</w:t>
      </w:r>
      <w:r>
        <w:rPr>
          <w:rFonts w:ascii="Arial Narrow" w:hAnsi="Arial Narrow"/>
          <w:sz w:val="28"/>
          <w:szCs w:val="28"/>
          <w:lang w:val="es-MX"/>
        </w:rPr>
        <w:t xml:space="preserve">, una </w:t>
      </w:r>
      <w:r w:rsidRPr="00D93967">
        <w:rPr>
          <w:rFonts w:ascii="Arial Narrow" w:hAnsi="Arial Narrow"/>
          <w:i/>
          <w:sz w:val="28"/>
          <w:szCs w:val="28"/>
          <w:lang w:val="es-MX"/>
        </w:rPr>
        <w:t>comunidad de escucha</w:t>
      </w:r>
      <w:r>
        <w:rPr>
          <w:rFonts w:ascii="Arial Narrow" w:hAnsi="Arial Narrow"/>
          <w:sz w:val="28"/>
          <w:szCs w:val="28"/>
          <w:lang w:val="es-MX"/>
        </w:rPr>
        <w:t xml:space="preserve">, una </w:t>
      </w:r>
      <w:r w:rsidRPr="00D93967">
        <w:rPr>
          <w:rFonts w:ascii="Arial Narrow" w:hAnsi="Arial Narrow"/>
          <w:i/>
          <w:sz w:val="28"/>
          <w:szCs w:val="28"/>
          <w:lang w:val="es-MX"/>
        </w:rPr>
        <w:t>comunidad de lectura</w:t>
      </w:r>
      <w:r>
        <w:rPr>
          <w:rFonts w:ascii="Arial Narrow" w:hAnsi="Arial Narrow"/>
          <w:sz w:val="28"/>
          <w:szCs w:val="28"/>
          <w:lang w:val="es-MX"/>
        </w:rPr>
        <w:t xml:space="preserve"> y una </w:t>
      </w:r>
      <w:r w:rsidRPr="00D93967">
        <w:rPr>
          <w:rFonts w:ascii="Arial Narrow" w:hAnsi="Arial Narrow"/>
          <w:i/>
          <w:sz w:val="28"/>
          <w:szCs w:val="28"/>
          <w:lang w:val="es-MX"/>
        </w:rPr>
        <w:t>comunidad de pensamiento</w:t>
      </w:r>
      <w:r w:rsidR="003128EC">
        <w:rPr>
          <w:rFonts w:ascii="Arial Narrow" w:hAnsi="Arial Narrow"/>
          <w:sz w:val="28"/>
          <w:szCs w:val="28"/>
          <w:lang w:val="es-MX"/>
        </w:rPr>
        <w:t xml:space="preserve"> (2020: 21-30).</w:t>
      </w:r>
    </w:p>
    <w:p w:rsidR="00CA4EAF" w:rsidRDefault="00CA4EAF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CA4EAF" w:rsidRDefault="00CA4EAF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970475" w:rsidRDefault="00970475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  <w:r w:rsidRPr="0030669A">
        <w:rPr>
          <w:rFonts w:ascii="Arial Narrow" w:hAnsi="Arial Narrow"/>
          <w:smallCaps/>
          <w:sz w:val="28"/>
          <w:szCs w:val="28"/>
          <w:lang w:val="es-MX"/>
        </w:rPr>
        <w:t xml:space="preserve">§ </w:t>
      </w:r>
      <w:r w:rsidR="00C10A6E" w:rsidRPr="0030669A">
        <w:rPr>
          <w:rFonts w:ascii="Arial Narrow" w:hAnsi="Arial Narrow"/>
          <w:smallCaps/>
          <w:sz w:val="28"/>
          <w:szCs w:val="28"/>
          <w:lang w:val="es-MX"/>
        </w:rPr>
        <w:t xml:space="preserve">5. </w:t>
      </w:r>
      <w:r w:rsidRPr="0030669A">
        <w:rPr>
          <w:rFonts w:ascii="Arial Narrow" w:hAnsi="Arial Narrow"/>
          <w:smallCaps/>
          <w:sz w:val="28"/>
          <w:szCs w:val="28"/>
          <w:lang w:val="es-MX"/>
        </w:rPr>
        <w:t>Evaluación:</w:t>
      </w:r>
    </w:p>
    <w:p w:rsidR="005A5746" w:rsidRDefault="00536A61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ab/>
      </w:r>
      <w:r w:rsidR="005A5746">
        <w:rPr>
          <w:rFonts w:ascii="Arial Narrow" w:hAnsi="Arial Narrow"/>
          <w:sz w:val="28"/>
          <w:szCs w:val="28"/>
          <w:lang w:val="es-MX"/>
        </w:rPr>
        <w:t>La aprobación de la asignatura –con régimen de promocionalida</w:t>
      </w:r>
      <w:r w:rsidR="00CA4EAF">
        <w:rPr>
          <w:rFonts w:ascii="Arial Narrow" w:hAnsi="Arial Narrow"/>
          <w:sz w:val="28"/>
          <w:szCs w:val="28"/>
          <w:lang w:val="es-MX"/>
        </w:rPr>
        <w:t>d– se llevará a cabo mediante tre</w:t>
      </w:r>
      <w:r w:rsidR="005A5746">
        <w:rPr>
          <w:rFonts w:ascii="Arial Narrow" w:hAnsi="Arial Narrow"/>
          <w:sz w:val="28"/>
          <w:szCs w:val="28"/>
          <w:lang w:val="es-MX"/>
        </w:rPr>
        <w:t>s parciales</w:t>
      </w:r>
      <w:r w:rsidR="007D48F6">
        <w:rPr>
          <w:rFonts w:ascii="Arial Narrow" w:hAnsi="Arial Narrow"/>
          <w:sz w:val="28"/>
          <w:szCs w:val="28"/>
          <w:lang w:val="es-MX"/>
        </w:rPr>
        <w:t xml:space="preserve"> </w:t>
      </w:r>
      <w:r w:rsidR="005A5746">
        <w:rPr>
          <w:rFonts w:ascii="Arial Narrow" w:hAnsi="Arial Narrow"/>
          <w:sz w:val="28"/>
          <w:szCs w:val="28"/>
          <w:lang w:val="es-MX"/>
        </w:rPr>
        <w:t xml:space="preserve">en los cuales habrá que obtener un mínimo de 6 [seis], y se contará </w:t>
      </w:r>
      <w:r w:rsidR="00CA4EAF">
        <w:rPr>
          <w:rFonts w:ascii="Arial Narrow" w:hAnsi="Arial Narrow"/>
          <w:sz w:val="28"/>
          <w:szCs w:val="28"/>
          <w:lang w:val="es-MX"/>
        </w:rPr>
        <w:t>con el derecho a recuperar todos</w:t>
      </w:r>
      <w:r w:rsidR="005A5746">
        <w:rPr>
          <w:rFonts w:ascii="Arial Narrow" w:hAnsi="Arial Narrow"/>
          <w:sz w:val="28"/>
          <w:szCs w:val="28"/>
          <w:lang w:val="es-MX"/>
        </w:rPr>
        <w:t>.</w:t>
      </w:r>
      <w:r w:rsidR="005E1E65">
        <w:rPr>
          <w:rFonts w:ascii="Arial Narrow" w:hAnsi="Arial Narrow"/>
          <w:sz w:val="28"/>
          <w:szCs w:val="28"/>
          <w:lang w:val="es-MX"/>
        </w:rPr>
        <w:t xml:space="preserve"> El porcentaje de asistencia para alcanzar</w:t>
      </w:r>
      <w:r w:rsidR="007D48F6">
        <w:rPr>
          <w:rFonts w:ascii="Arial Narrow" w:hAnsi="Arial Narrow"/>
          <w:sz w:val="28"/>
          <w:szCs w:val="28"/>
          <w:lang w:val="es-MX"/>
        </w:rPr>
        <w:t xml:space="preserve"> dicha p</w:t>
      </w:r>
      <w:r w:rsidR="00A04FE0">
        <w:rPr>
          <w:rFonts w:ascii="Arial Narrow" w:hAnsi="Arial Narrow"/>
          <w:sz w:val="28"/>
          <w:szCs w:val="28"/>
          <w:lang w:val="es-MX"/>
        </w:rPr>
        <w:t>romoción será del 75 %.</w:t>
      </w:r>
    </w:p>
    <w:p w:rsidR="005A5746" w:rsidRDefault="005A5746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Sin embargo, la evaluación tendrá asimismo un carácter continuo y desglosado a través de trabajos prácticos –uno por cada unidad– donde se tendrán en cuenta contenidos conceptuales, procedimentales y actitudinales</w:t>
      </w:r>
      <w:r w:rsidR="00BC4155">
        <w:rPr>
          <w:rFonts w:ascii="Arial Narrow" w:hAnsi="Arial Narrow"/>
          <w:sz w:val="28"/>
          <w:szCs w:val="28"/>
          <w:lang w:val="es-MX"/>
        </w:rPr>
        <w:t xml:space="preserve">, y cuya </w:t>
      </w:r>
      <w:r w:rsidR="005E1E65">
        <w:rPr>
          <w:rFonts w:ascii="Arial Narrow" w:hAnsi="Arial Narrow"/>
          <w:sz w:val="28"/>
          <w:szCs w:val="28"/>
          <w:lang w:val="es-MX"/>
        </w:rPr>
        <w:t>aprobación</w:t>
      </w:r>
      <w:r w:rsidR="00CA4EAF">
        <w:rPr>
          <w:rFonts w:ascii="Arial Narrow" w:hAnsi="Arial Narrow"/>
          <w:sz w:val="28"/>
          <w:szCs w:val="28"/>
          <w:lang w:val="es-MX"/>
        </w:rPr>
        <w:t xml:space="preserve"> exigirá –como en los 3 [tre</w:t>
      </w:r>
      <w:r w:rsidR="00A04FE0">
        <w:rPr>
          <w:rFonts w:ascii="Arial Narrow" w:hAnsi="Arial Narrow"/>
          <w:sz w:val="28"/>
          <w:szCs w:val="28"/>
          <w:lang w:val="es-MX"/>
        </w:rPr>
        <w:t>s] parciales</w:t>
      </w:r>
      <w:r w:rsidR="007A2C84">
        <w:rPr>
          <w:rFonts w:ascii="Arial Narrow" w:hAnsi="Arial Narrow"/>
          <w:sz w:val="28"/>
          <w:szCs w:val="28"/>
          <w:lang w:val="es-MX"/>
        </w:rPr>
        <w:t xml:space="preserve">– </w:t>
      </w:r>
      <w:r w:rsidR="005E1E65">
        <w:rPr>
          <w:rFonts w:ascii="Arial Narrow" w:hAnsi="Arial Narrow"/>
          <w:sz w:val="28"/>
          <w:szCs w:val="28"/>
          <w:lang w:val="es-MX"/>
        </w:rPr>
        <w:t>un mínimo de 6 [seis]</w:t>
      </w:r>
      <w:r>
        <w:rPr>
          <w:rFonts w:ascii="Arial Narrow" w:hAnsi="Arial Narrow"/>
          <w:sz w:val="28"/>
          <w:szCs w:val="28"/>
          <w:lang w:val="es-MX"/>
        </w:rPr>
        <w:t xml:space="preserve">. Lo que se intentará es una evaluación de </w:t>
      </w:r>
      <w:r w:rsidRPr="004404DE">
        <w:rPr>
          <w:rFonts w:ascii="Arial Narrow" w:hAnsi="Arial Narrow"/>
          <w:i/>
          <w:sz w:val="28"/>
          <w:szCs w:val="28"/>
          <w:lang w:val="es-MX"/>
        </w:rPr>
        <w:t>trayectos</w:t>
      </w:r>
      <w:r>
        <w:rPr>
          <w:rFonts w:ascii="Arial Narrow" w:hAnsi="Arial Narrow"/>
          <w:sz w:val="28"/>
          <w:szCs w:val="28"/>
          <w:lang w:val="es-MX"/>
        </w:rPr>
        <w:t xml:space="preserve"> de formación y no de </w:t>
      </w:r>
      <w:r w:rsidRPr="004404DE">
        <w:rPr>
          <w:rFonts w:ascii="Arial Narrow" w:hAnsi="Arial Narrow"/>
          <w:i/>
          <w:sz w:val="28"/>
          <w:szCs w:val="28"/>
          <w:lang w:val="es-MX"/>
        </w:rPr>
        <w:t>trayectorias</w:t>
      </w:r>
      <w:r>
        <w:rPr>
          <w:rFonts w:ascii="Arial Narrow" w:hAnsi="Arial Narrow"/>
          <w:sz w:val="28"/>
          <w:szCs w:val="28"/>
          <w:lang w:val="es-MX"/>
        </w:rPr>
        <w:t xml:space="preserve"> (Souto, en Yuni, 2015: 13-26). Para alcanzar este objetivo consideraremos los siguientes indicadores epistemológicos y didácticos que hacen a la complejidad de la formación hoy en día: 1] </w:t>
      </w:r>
      <w:r>
        <w:rPr>
          <w:rFonts w:ascii="Arial Narrow" w:hAnsi="Arial Narrow"/>
          <w:sz w:val="28"/>
          <w:szCs w:val="28"/>
          <w:lang w:val="es-MX"/>
        </w:rPr>
        <w:lastRenderedPageBreak/>
        <w:t>Temporalidad; 2] Sujeto y subjetividad; 3] Inclusión del otro; 4] Trayectos; y 5] Autoformación (Souto, en Yuni, 2015: 13-26).</w:t>
      </w:r>
    </w:p>
    <w:p w:rsidR="00B93317" w:rsidRDefault="00B93317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B93317" w:rsidRDefault="00B93317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C10A6E" w:rsidRDefault="00C10A6E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  <w:r w:rsidRPr="0030669A">
        <w:rPr>
          <w:rFonts w:ascii="Arial Narrow" w:hAnsi="Arial Narrow"/>
          <w:smallCaps/>
          <w:sz w:val="28"/>
          <w:szCs w:val="28"/>
          <w:lang w:val="es-MX"/>
        </w:rPr>
        <w:t>§ 6. Bibliografía</w:t>
      </w:r>
      <w:r w:rsidR="0030669A">
        <w:rPr>
          <w:rFonts w:ascii="Arial Narrow" w:hAnsi="Arial Narrow"/>
          <w:smallCaps/>
          <w:sz w:val="28"/>
          <w:szCs w:val="28"/>
          <w:lang w:val="es-MX"/>
        </w:rPr>
        <w:t>:</w:t>
      </w:r>
    </w:p>
    <w:p w:rsidR="002F3CA6" w:rsidRPr="002F3CA6" w:rsidRDefault="002F3CA6" w:rsidP="002F3CA6">
      <w:pPr>
        <w:spacing w:after="0" w:line="36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 w:rsidRPr="002F3CA6">
        <w:rPr>
          <w:rFonts w:ascii="Arial Narrow" w:hAnsi="Arial Narrow"/>
          <w:smallCaps/>
          <w:sz w:val="28"/>
          <w:szCs w:val="28"/>
          <w:lang w:val="es-MX"/>
        </w:rPr>
        <w:t>§</w:t>
      </w:r>
      <w:r w:rsidR="00B0025D">
        <w:rPr>
          <w:rFonts w:ascii="Arial Narrow" w:hAnsi="Arial Narrow"/>
          <w:smallCaps/>
          <w:sz w:val="28"/>
          <w:szCs w:val="28"/>
          <w:lang w:val="es-MX"/>
        </w:rPr>
        <w:t xml:space="preserve"> 6. 1. Bibliografía </w:t>
      </w:r>
      <w:r w:rsidRPr="002F3CA6">
        <w:rPr>
          <w:rFonts w:ascii="Arial Narrow" w:hAnsi="Arial Narrow"/>
          <w:smallCaps/>
          <w:sz w:val="28"/>
          <w:szCs w:val="28"/>
          <w:lang w:val="es-MX"/>
        </w:rPr>
        <w:t>Primaria:</w:t>
      </w:r>
    </w:p>
    <w:p w:rsidR="002E37FF" w:rsidRPr="002E37FF" w:rsidRDefault="002F3CA6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 w:rsidRPr="002F3CA6">
        <w:rPr>
          <w:rFonts w:ascii="Arial Narrow" w:hAnsi="Arial Narrow"/>
          <w:smallCaps/>
          <w:sz w:val="28"/>
          <w:szCs w:val="28"/>
          <w:lang w:val="es-MX"/>
        </w:rPr>
        <w:tab/>
      </w:r>
      <w:r w:rsidR="002E37FF" w:rsidRPr="002E37FF">
        <w:rPr>
          <w:rFonts w:ascii="Arial Narrow" w:hAnsi="Arial Narrow"/>
          <w:sz w:val="28"/>
          <w:szCs w:val="28"/>
          <w:lang w:val="es-MX"/>
        </w:rPr>
        <w:t>Abadi</w:t>
      </w:r>
      <w:r w:rsidR="002E37FF">
        <w:rPr>
          <w:rFonts w:ascii="Arial Narrow" w:hAnsi="Arial Narrow"/>
          <w:sz w:val="28"/>
          <w:szCs w:val="28"/>
          <w:lang w:val="es-MX"/>
        </w:rPr>
        <w:t xml:space="preserve">, F. (2014). </w:t>
      </w:r>
      <w:r w:rsidR="002E37FF" w:rsidRPr="002E37FF">
        <w:rPr>
          <w:rFonts w:ascii="Arial Narrow" w:hAnsi="Arial Narrow"/>
          <w:i/>
          <w:sz w:val="28"/>
          <w:szCs w:val="28"/>
          <w:lang w:val="es-MX"/>
        </w:rPr>
        <w:t>Conocimiento y redención en la filosofía de Walter Benjamin</w:t>
      </w:r>
      <w:r w:rsidR="002E37FF">
        <w:rPr>
          <w:rFonts w:ascii="Arial Narrow" w:hAnsi="Arial Narrow"/>
          <w:sz w:val="28"/>
          <w:szCs w:val="28"/>
          <w:lang w:val="es-MX"/>
        </w:rPr>
        <w:t>. Buenos aires: Miño y Ávila.</w:t>
      </w:r>
    </w:p>
    <w:p w:rsidR="00B0025D" w:rsidRDefault="002E37FF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mallCaps/>
          <w:sz w:val="28"/>
          <w:szCs w:val="28"/>
          <w:lang w:val="es-MX"/>
        </w:rPr>
        <w:tab/>
      </w:r>
      <w:r w:rsidR="00B0025D">
        <w:rPr>
          <w:rFonts w:ascii="Arial Narrow" w:hAnsi="Arial Narrow"/>
          <w:sz w:val="28"/>
          <w:szCs w:val="28"/>
          <w:lang w:val="es-MX"/>
        </w:rPr>
        <w:t xml:space="preserve">Agamben, G. ([2009] 2014). </w:t>
      </w:r>
      <w:r w:rsidR="00B0025D" w:rsidRPr="00632753">
        <w:rPr>
          <w:rFonts w:ascii="Arial Narrow" w:hAnsi="Arial Narrow"/>
          <w:i/>
          <w:sz w:val="28"/>
          <w:szCs w:val="28"/>
          <w:lang w:val="es-MX"/>
        </w:rPr>
        <w:t>Desnudez</w:t>
      </w:r>
      <w:r w:rsidR="00B0025D">
        <w:rPr>
          <w:rFonts w:ascii="Arial Narrow" w:hAnsi="Arial Narrow"/>
          <w:sz w:val="28"/>
          <w:szCs w:val="28"/>
          <w:lang w:val="es-MX"/>
        </w:rPr>
        <w:t>. Buenos Aires: Adriana Hidalgo.</w:t>
      </w:r>
    </w:p>
    <w:p w:rsidR="002E37FF" w:rsidRDefault="00B0025D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2E37FF">
        <w:rPr>
          <w:rFonts w:ascii="Arial Narrow" w:hAnsi="Arial Narrow"/>
          <w:sz w:val="28"/>
          <w:szCs w:val="28"/>
          <w:lang w:val="es-MX"/>
        </w:rPr>
        <w:t xml:space="preserve">Belgrano, M. (2023). </w:t>
      </w:r>
      <w:r w:rsidR="002E37FF" w:rsidRPr="002E37FF">
        <w:rPr>
          <w:rFonts w:ascii="Arial Narrow" w:hAnsi="Arial Narrow"/>
          <w:i/>
          <w:sz w:val="28"/>
          <w:szCs w:val="28"/>
          <w:lang w:val="es-MX"/>
        </w:rPr>
        <w:t>El oasis del arte en la filosofía de Martin Heidegger</w:t>
      </w:r>
      <w:r w:rsidR="002E37FF">
        <w:rPr>
          <w:rFonts w:ascii="Arial Narrow" w:hAnsi="Arial Narrow"/>
          <w:sz w:val="28"/>
          <w:szCs w:val="28"/>
          <w:lang w:val="es-MX"/>
        </w:rPr>
        <w:t>. Buenos Aires: S-B.</w:t>
      </w:r>
    </w:p>
    <w:p w:rsidR="00B0025D" w:rsidRDefault="002E37FF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0025D">
        <w:rPr>
          <w:rFonts w:ascii="Arial Narrow" w:hAnsi="Arial Narrow"/>
          <w:sz w:val="28"/>
          <w:szCs w:val="28"/>
          <w:lang w:val="es-MX"/>
        </w:rPr>
        <w:t>Benjamin, W. ([1936]</w:t>
      </w:r>
      <w:r w:rsidR="00502D4F">
        <w:rPr>
          <w:rFonts w:ascii="Arial Narrow" w:hAnsi="Arial Narrow"/>
          <w:sz w:val="28"/>
          <w:szCs w:val="28"/>
          <w:lang w:val="es-MX"/>
        </w:rPr>
        <w:t xml:space="preserve"> 1989). </w:t>
      </w:r>
      <w:r w:rsidR="00502D4F" w:rsidRPr="00502D4F">
        <w:rPr>
          <w:rFonts w:ascii="Arial Narrow" w:hAnsi="Arial Narrow"/>
          <w:i/>
          <w:sz w:val="28"/>
          <w:szCs w:val="28"/>
          <w:lang w:val="es-MX"/>
        </w:rPr>
        <w:t>Discursos interrumpidos I</w:t>
      </w:r>
      <w:r w:rsidR="00502D4F">
        <w:rPr>
          <w:rFonts w:ascii="Arial Narrow" w:hAnsi="Arial Narrow"/>
          <w:sz w:val="28"/>
          <w:szCs w:val="28"/>
          <w:lang w:val="es-MX"/>
        </w:rPr>
        <w:t>. Madrid: Taurus.</w:t>
      </w:r>
    </w:p>
    <w:p w:rsidR="008F0C7A" w:rsidRDefault="00B0025D" w:rsidP="008F0C7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F0C7A">
        <w:rPr>
          <w:rFonts w:ascii="Arial Narrow" w:hAnsi="Arial Narrow"/>
          <w:sz w:val="28"/>
          <w:szCs w:val="28"/>
          <w:lang w:val="es-MX"/>
        </w:rPr>
        <w:t xml:space="preserve">Burucúa, E. (coordinador) (2006). </w:t>
      </w:r>
      <w:r w:rsidR="008F0C7A" w:rsidRPr="00201EE7">
        <w:rPr>
          <w:rFonts w:ascii="Arial Narrow" w:hAnsi="Arial Narrow"/>
          <w:i/>
          <w:sz w:val="28"/>
          <w:szCs w:val="28"/>
          <w:lang w:val="es-MX"/>
        </w:rPr>
        <w:t>Historia moderna. Europa y América (1450-1850)</w:t>
      </w:r>
      <w:r w:rsidR="008F0C7A">
        <w:rPr>
          <w:rFonts w:ascii="Arial Narrow" w:hAnsi="Arial Narrow"/>
          <w:sz w:val="28"/>
          <w:szCs w:val="28"/>
          <w:lang w:val="es-MX"/>
        </w:rPr>
        <w:t>. Buenos Aires: Tinta Fresca.</w:t>
      </w:r>
    </w:p>
    <w:p w:rsidR="008F0C7A" w:rsidRDefault="008F0C7A" w:rsidP="008F0C7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 – (2024). </w:t>
      </w:r>
      <w:r w:rsidRPr="00201EE7">
        <w:rPr>
          <w:rFonts w:ascii="Arial Narrow" w:hAnsi="Arial Narrow"/>
          <w:i/>
          <w:sz w:val="28"/>
          <w:szCs w:val="28"/>
          <w:lang w:val="es-MX"/>
        </w:rPr>
        <w:t>Civilización. Historia de un concepto</w:t>
      </w:r>
      <w:r>
        <w:rPr>
          <w:rFonts w:ascii="Arial Narrow" w:hAnsi="Arial Narrow"/>
          <w:sz w:val="28"/>
          <w:szCs w:val="28"/>
          <w:lang w:val="es-MX"/>
        </w:rPr>
        <w:t>. México: FCE.</w:t>
      </w:r>
    </w:p>
    <w:p w:rsidR="008D27AF" w:rsidRDefault="008F0C7A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D27AF">
        <w:rPr>
          <w:rFonts w:ascii="Arial Narrow" w:hAnsi="Arial Narrow"/>
          <w:sz w:val="28"/>
          <w:szCs w:val="28"/>
          <w:lang w:val="es-MX"/>
        </w:rPr>
        <w:t xml:space="preserve">Corona, N. (2017). </w:t>
      </w:r>
      <w:r w:rsidR="008D27AF" w:rsidRPr="008D27AF">
        <w:rPr>
          <w:rFonts w:ascii="Arial Narrow" w:hAnsi="Arial Narrow"/>
          <w:i/>
          <w:sz w:val="28"/>
          <w:szCs w:val="28"/>
          <w:lang w:val="es-MX"/>
        </w:rPr>
        <w:t>Filosofía – Pensamiento – Poesía. Hablar de Dios</w:t>
      </w:r>
      <w:r w:rsidR="008D27AF">
        <w:rPr>
          <w:rFonts w:ascii="Arial Narrow" w:hAnsi="Arial Narrow"/>
          <w:sz w:val="28"/>
          <w:szCs w:val="28"/>
          <w:lang w:val="es-MX"/>
        </w:rPr>
        <w:t>. Buenos Aires: Ágape.</w:t>
      </w:r>
    </w:p>
    <w:p w:rsidR="00B0025D" w:rsidRDefault="008D27AF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0025D">
        <w:rPr>
          <w:rFonts w:ascii="Arial Narrow" w:hAnsi="Arial Narrow"/>
          <w:sz w:val="28"/>
          <w:szCs w:val="28"/>
          <w:lang w:val="es-MX"/>
        </w:rPr>
        <w:t xml:space="preserve">Heidegger, M. ([1952] 1985). </w:t>
      </w:r>
      <w:r w:rsidR="00B0025D" w:rsidRPr="00354A24">
        <w:rPr>
          <w:rFonts w:ascii="Arial Narrow" w:hAnsi="Arial Narrow"/>
          <w:i/>
          <w:sz w:val="28"/>
          <w:szCs w:val="28"/>
          <w:lang w:val="es-MX"/>
        </w:rPr>
        <w:t>Arte y poesía</w:t>
      </w:r>
      <w:r w:rsidR="00B0025D">
        <w:rPr>
          <w:rFonts w:ascii="Arial Narrow" w:hAnsi="Arial Narrow"/>
          <w:sz w:val="28"/>
          <w:szCs w:val="28"/>
          <w:lang w:val="es-MX"/>
        </w:rPr>
        <w:t>. México: FCE.</w:t>
      </w:r>
    </w:p>
    <w:p w:rsidR="00F91776" w:rsidRDefault="00B0025D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F91776">
        <w:rPr>
          <w:rFonts w:ascii="Arial Narrow" w:hAnsi="Arial Narrow"/>
          <w:sz w:val="28"/>
          <w:szCs w:val="28"/>
          <w:lang w:val="es-MX"/>
        </w:rPr>
        <w:t xml:space="preserve">Leslie, E. ([2007] 2015). </w:t>
      </w:r>
      <w:r w:rsidR="00F91776" w:rsidRPr="00F91776">
        <w:rPr>
          <w:rFonts w:ascii="Arial Narrow" w:hAnsi="Arial Narrow"/>
          <w:i/>
          <w:sz w:val="28"/>
          <w:szCs w:val="28"/>
          <w:lang w:val="es-MX"/>
        </w:rPr>
        <w:t>Walter Benjamin: la vida posible</w:t>
      </w:r>
      <w:r w:rsidR="00F91776">
        <w:rPr>
          <w:rFonts w:ascii="Arial Narrow" w:hAnsi="Arial Narrow"/>
          <w:sz w:val="28"/>
          <w:szCs w:val="28"/>
          <w:lang w:val="es-MX"/>
        </w:rPr>
        <w:t>. Santiago de Chile: Universidad Diego Portales.</w:t>
      </w:r>
    </w:p>
    <w:p w:rsidR="002E37FF" w:rsidRDefault="00F91776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0025D">
        <w:rPr>
          <w:rFonts w:ascii="Arial Narrow" w:hAnsi="Arial Narrow"/>
          <w:sz w:val="28"/>
          <w:szCs w:val="28"/>
          <w:lang w:val="es-MX"/>
        </w:rPr>
        <w:t>Nietzsche, F.</w:t>
      </w:r>
      <w:r w:rsidR="002E37FF">
        <w:rPr>
          <w:rFonts w:ascii="Arial Narrow" w:hAnsi="Arial Narrow"/>
          <w:sz w:val="28"/>
          <w:szCs w:val="28"/>
          <w:lang w:val="es-MX"/>
        </w:rPr>
        <w:t xml:space="preserve"> (2001). </w:t>
      </w:r>
      <w:r w:rsidR="002E37FF" w:rsidRPr="002E37FF">
        <w:rPr>
          <w:rFonts w:ascii="Arial Narrow" w:hAnsi="Arial Narrow"/>
          <w:i/>
          <w:sz w:val="28"/>
          <w:szCs w:val="28"/>
          <w:lang w:val="es-MX"/>
        </w:rPr>
        <w:t>Estética y teoría de las artes</w:t>
      </w:r>
      <w:r w:rsidR="002E37FF">
        <w:rPr>
          <w:rFonts w:ascii="Arial Narrow" w:hAnsi="Arial Narrow"/>
          <w:sz w:val="28"/>
          <w:szCs w:val="28"/>
          <w:lang w:val="es-MX"/>
        </w:rPr>
        <w:t>. Madrid: Tecnos.</w:t>
      </w:r>
      <w:r w:rsidR="00B0025D"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B0025D" w:rsidRDefault="008F0C7A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 </w:t>
      </w:r>
      <w:r w:rsidR="00B0025D">
        <w:rPr>
          <w:rFonts w:ascii="Arial Narrow" w:hAnsi="Arial Narrow"/>
          <w:sz w:val="28"/>
          <w:szCs w:val="28"/>
          <w:lang w:val="es-MX"/>
        </w:rPr>
        <w:t>([1872]</w:t>
      </w:r>
      <w:r w:rsidR="00F91776">
        <w:rPr>
          <w:rFonts w:ascii="Arial Narrow" w:hAnsi="Arial Narrow"/>
          <w:sz w:val="28"/>
          <w:szCs w:val="28"/>
          <w:lang w:val="es-MX"/>
        </w:rPr>
        <w:t xml:space="preserve"> 2014</w:t>
      </w:r>
      <w:r w:rsidR="00502D4F">
        <w:rPr>
          <w:rFonts w:ascii="Arial Narrow" w:hAnsi="Arial Narrow"/>
          <w:sz w:val="28"/>
          <w:szCs w:val="28"/>
          <w:lang w:val="es-MX"/>
        </w:rPr>
        <w:t xml:space="preserve">). </w:t>
      </w:r>
      <w:r w:rsidR="00F91776">
        <w:rPr>
          <w:rFonts w:ascii="Arial Narrow" w:hAnsi="Arial Narrow"/>
          <w:i/>
          <w:sz w:val="28"/>
          <w:szCs w:val="28"/>
          <w:lang w:val="es-MX"/>
        </w:rPr>
        <w:t>I. E</w:t>
      </w:r>
      <w:r w:rsidR="00502D4F" w:rsidRPr="00502D4F">
        <w:rPr>
          <w:rFonts w:ascii="Arial Narrow" w:hAnsi="Arial Narrow"/>
          <w:i/>
          <w:sz w:val="28"/>
          <w:szCs w:val="28"/>
          <w:lang w:val="es-MX"/>
        </w:rPr>
        <w:t xml:space="preserve">l nacimiento de </w:t>
      </w:r>
      <w:r w:rsidR="00F91776">
        <w:rPr>
          <w:rFonts w:ascii="Arial Narrow" w:hAnsi="Arial Narrow"/>
          <w:i/>
          <w:sz w:val="28"/>
          <w:szCs w:val="28"/>
          <w:lang w:val="es-MX"/>
        </w:rPr>
        <w:t>la tragedia. El caminante y su sombra. La ciencia jovial</w:t>
      </w:r>
      <w:r w:rsidR="00F91776">
        <w:rPr>
          <w:rFonts w:ascii="Arial Narrow" w:hAnsi="Arial Narrow"/>
          <w:sz w:val="28"/>
          <w:szCs w:val="28"/>
          <w:lang w:val="es-MX"/>
        </w:rPr>
        <w:t>. Madrid: Gredos.</w:t>
      </w:r>
    </w:p>
    <w:p w:rsidR="002E37FF" w:rsidRDefault="008F0C7A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 </w:t>
      </w:r>
      <w:r w:rsidR="00F91776">
        <w:rPr>
          <w:rFonts w:ascii="Arial Narrow" w:hAnsi="Arial Narrow"/>
          <w:sz w:val="28"/>
          <w:szCs w:val="28"/>
          <w:lang w:val="es-MX"/>
        </w:rPr>
        <w:t xml:space="preserve">(2014) </w:t>
      </w:r>
      <w:r w:rsidR="00F91776" w:rsidRPr="00F91776">
        <w:rPr>
          <w:rFonts w:ascii="Arial Narrow" w:hAnsi="Arial Narrow"/>
          <w:i/>
          <w:sz w:val="28"/>
          <w:szCs w:val="28"/>
          <w:lang w:val="es-MX"/>
        </w:rPr>
        <w:t>II. Así habló Zaratustra. Más allá del bien y del mal</w:t>
      </w:r>
      <w:r w:rsidR="00F91776">
        <w:rPr>
          <w:rFonts w:ascii="Arial Narrow" w:hAnsi="Arial Narrow"/>
          <w:sz w:val="28"/>
          <w:szCs w:val="28"/>
          <w:lang w:val="es-MX"/>
        </w:rPr>
        <w:t>. Madrid: Gredos.</w:t>
      </w:r>
    </w:p>
    <w:p w:rsidR="00B0025D" w:rsidRDefault="002E37FF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0025D">
        <w:rPr>
          <w:rFonts w:ascii="Arial Narrow" w:hAnsi="Arial Narrow"/>
          <w:sz w:val="28"/>
          <w:szCs w:val="28"/>
          <w:lang w:val="es-MX"/>
        </w:rPr>
        <w:t xml:space="preserve">Oliveras, E. ([2004] 2007). </w:t>
      </w:r>
      <w:r w:rsidR="00B0025D" w:rsidRPr="008347C7">
        <w:rPr>
          <w:rFonts w:ascii="Arial Narrow" w:hAnsi="Arial Narrow"/>
          <w:i/>
          <w:sz w:val="28"/>
          <w:szCs w:val="28"/>
          <w:lang w:val="es-MX"/>
        </w:rPr>
        <w:t>Estética. La cuestión del arte</w:t>
      </w:r>
      <w:r w:rsidR="00B0025D">
        <w:rPr>
          <w:rFonts w:ascii="Arial Narrow" w:hAnsi="Arial Narrow"/>
          <w:sz w:val="28"/>
          <w:szCs w:val="28"/>
          <w:lang w:val="es-MX"/>
        </w:rPr>
        <w:t>. Buenos Aires: Emecé.</w:t>
      </w:r>
    </w:p>
    <w:p w:rsidR="008F0C7A" w:rsidRDefault="00F91776" w:rsidP="008F0C7A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F0C7A">
        <w:rPr>
          <w:rFonts w:ascii="Arial Narrow" w:hAnsi="Arial Narrow"/>
          <w:sz w:val="28"/>
          <w:szCs w:val="28"/>
          <w:lang w:val="es-MX"/>
        </w:rPr>
        <w:t xml:space="preserve">Olstein, D. ([2021] 2023). </w:t>
      </w:r>
      <w:r w:rsidR="008F0C7A" w:rsidRPr="009738E7">
        <w:rPr>
          <w:rFonts w:ascii="Arial Narrow" w:hAnsi="Arial Narrow"/>
          <w:i/>
          <w:sz w:val="28"/>
          <w:szCs w:val="28"/>
          <w:lang w:val="es-MX"/>
        </w:rPr>
        <w:t>Breve historia del presente</w:t>
      </w:r>
      <w:r w:rsidR="008F0C7A">
        <w:rPr>
          <w:rFonts w:ascii="Arial Narrow" w:hAnsi="Arial Narrow"/>
          <w:sz w:val="28"/>
          <w:szCs w:val="28"/>
          <w:lang w:val="es-MX"/>
        </w:rPr>
        <w:t>. Barcelona: RBA.</w:t>
      </w:r>
    </w:p>
    <w:p w:rsidR="00802DA7" w:rsidRDefault="008F0C7A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lastRenderedPageBreak/>
        <w:tab/>
      </w:r>
      <w:r w:rsidR="00802DA7">
        <w:rPr>
          <w:rFonts w:ascii="Arial Narrow" w:hAnsi="Arial Narrow"/>
          <w:sz w:val="28"/>
          <w:szCs w:val="28"/>
          <w:lang w:val="es-MX"/>
        </w:rPr>
        <w:t xml:space="preserve">Oyarzun, P. (2013). </w:t>
      </w:r>
      <w:r w:rsidR="00802DA7" w:rsidRPr="00802DA7">
        <w:rPr>
          <w:rFonts w:ascii="Arial Narrow" w:hAnsi="Arial Narrow"/>
          <w:i/>
          <w:sz w:val="28"/>
          <w:szCs w:val="28"/>
          <w:lang w:val="es-MX"/>
        </w:rPr>
        <w:t>Entre Celan y Heidegger</w:t>
      </w:r>
      <w:r w:rsidR="00802DA7">
        <w:rPr>
          <w:rFonts w:ascii="Arial Narrow" w:hAnsi="Arial Narrow"/>
          <w:sz w:val="28"/>
          <w:szCs w:val="28"/>
          <w:lang w:val="es-MX"/>
        </w:rPr>
        <w:t>. Santiago de Chile: Metales Pesados.</w:t>
      </w:r>
    </w:p>
    <w:p w:rsidR="00F91776" w:rsidRDefault="00802DA7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F91776">
        <w:rPr>
          <w:rFonts w:ascii="Arial Narrow" w:hAnsi="Arial Narrow"/>
          <w:sz w:val="28"/>
          <w:szCs w:val="28"/>
          <w:lang w:val="es-MX"/>
        </w:rPr>
        <w:t xml:space="preserve">Safranski, R. ([1994] 1997). </w:t>
      </w:r>
      <w:r w:rsidR="00F91776" w:rsidRPr="00F91776">
        <w:rPr>
          <w:rFonts w:ascii="Arial Narrow" w:hAnsi="Arial Narrow"/>
          <w:i/>
          <w:sz w:val="28"/>
          <w:szCs w:val="28"/>
          <w:lang w:val="es-MX"/>
        </w:rPr>
        <w:t>Martin Heidegger y su tiempo</w:t>
      </w:r>
      <w:r w:rsidR="00F91776">
        <w:rPr>
          <w:rFonts w:ascii="Arial Narrow" w:hAnsi="Arial Narrow"/>
          <w:sz w:val="28"/>
          <w:szCs w:val="28"/>
          <w:lang w:val="es-MX"/>
        </w:rPr>
        <w:t>. Barcelona: Tusquets.</w:t>
      </w:r>
    </w:p>
    <w:p w:rsidR="00F91776" w:rsidRDefault="00F91776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([2000] 2001). </w:t>
      </w:r>
      <w:r w:rsidRPr="00F91776">
        <w:rPr>
          <w:rFonts w:ascii="Arial Narrow" w:hAnsi="Arial Narrow"/>
          <w:i/>
          <w:sz w:val="28"/>
          <w:szCs w:val="28"/>
          <w:lang w:val="es-MX"/>
        </w:rPr>
        <w:t>Nietzsche. Biografía de su pensamiento</w:t>
      </w:r>
      <w:r>
        <w:rPr>
          <w:rFonts w:ascii="Arial Narrow" w:hAnsi="Arial Narrow"/>
          <w:sz w:val="28"/>
          <w:szCs w:val="28"/>
          <w:lang w:val="es-MX"/>
        </w:rPr>
        <w:t>. Barcelona: Tusquets.</w:t>
      </w:r>
    </w:p>
    <w:p w:rsidR="00EB7181" w:rsidRDefault="00EB7181" w:rsidP="00B0025D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Wieggershaus, R. ([1986) 2011). </w:t>
      </w:r>
      <w:r w:rsidRPr="00EB7181">
        <w:rPr>
          <w:rFonts w:ascii="Arial Narrow" w:hAnsi="Arial Narrow"/>
          <w:i/>
          <w:sz w:val="28"/>
          <w:szCs w:val="28"/>
          <w:lang w:val="es-MX"/>
        </w:rPr>
        <w:t>La escuela de Fráncfort</w:t>
      </w:r>
      <w:r w:rsidR="00CC5235">
        <w:rPr>
          <w:rFonts w:ascii="Arial Narrow" w:hAnsi="Arial Narrow"/>
          <w:sz w:val="28"/>
          <w:szCs w:val="28"/>
          <w:lang w:val="es-MX"/>
        </w:rPr>
        <w:t>. México: F</w:t>
      </w:r>
      <w:r>
        <w:rPr>
          <w:rFonts w:ascii="Arial Narrow" w:hAnsi="Arial Narrow"/>
          <w:sz w:val="28"/>
          <w:szCs w:val="28"/>
          <w:lang w:val="es-MX"/>
        </w:rPr>
        <w:t>C</w:t>
      </w:r>
      <w:r w:rsidR="00CC5235">
        <w:rPr>
          <w:rFonts w:ascii="Arial Narrow" w:hAnsi="Arial Narrow"/>
          <w:sz w:val="28"/>
          <w:szCs w:val="28"/>
          <w:lang w:val="es-MX"/>
        </w:rPr>
        <w:t>E</w:t>
      </w:r>
      <w:r>
        <w:rPr>
          <w:rFonts w:ascii="Arial Narrow" w:hAnsi="Arial Narrow"/>
          <w:sz w:val="28"/>
          <w:szCs w:val="28"/>
          <w:lang w:val="es-MX"/>
        </w:rPr>
        <w:t xml:space="preserve"> y Universidad Autónoma Metropolitana</w:t>
      </w:r>
      <w:r w:rsidR="00CC5235">
        <w:rPr>
          <w:rFonts w:ascii="Arial Narrow" w:hAnsi="Arial Narrow"/>
          <w:sz w:val="28"/>
          <w:szCs w:val="28"/>
          <w:lang w:val="es-MX"/>
        </w:rPr>
        <w:t xml:space="preserve"> de México</w:t>
      </w:r>
      <w:r>
        <w:rPr>
          <w:rFonts w:ascii="Arial Narrow" w:hAnsi="Arial Narrow"/>
          <w:sz w:val="28"/>
          <w:szCs w:val="28"/>
          <w:lang w:val="es-MX"/>
        </w:rPr>
        <w:t>.</w:t>
      </w:r>
    </w:p>
    <w:p w:rsidR="00B93317" w:rsidRDefault="00B93317" w:rsidP="002F3CA6">
      <w:pPr>
        <w:spacing w:after="0" w:line="360" w:lineRule="auto"/>
        <w:jc w:val="center"/>
        <w:rPr>
          <w:rFonts w:ascii="Arial Narrow" w:hAnsi="Arial Narrow"/>
          <w:sz w:val="28"/>
          <w:szCs w:val="28"/>
          <w:lang w:val="es-MX"/>
        </w:rPr>
      </w:pPr>
    </w:p>
    <w:p w:rsidR="002F3CA6" w:rsidRPr="002F3CA6" w:rsidRDefault="002F3CA6" w:rsidP="002F3CA6">
      <w:pPr>
        <w:spacing w:after="0" w:line="360" w:lineRule="auto"/>
        <w:jc w:val="center"/>
        <w:rPr>
          <w:rFonts w:ascii="Arial Narrow" w:hAnsi="Arial Narrow"/>
          <w:smallCaps/>
          <w:sz w:val="28"/>
          <w:szCs w:val="28"/>
          <w:lang w:val="es-MX"/>
        </w:rPr>
      </w:pPr>
      <w:r w:rsidRPr="002F3CA6">
        <w:rPr>
          <w:rFonts w:ascii="Arial Narrow" w:hAnsi="Arial Narrow"/>
          <w:smallCaps/>
          <w:sz w:val="28"/>
          <w:szCs w:val="28"/>
          <w:lang w:val="es-MX"/>
        </w:rPr>
        <w:t xml:space="preserve">§ 6. 2. </w:t>
      </w:r>
      <w:r w:rsidR="00B0025D">
        <w:rPr>
          <w:rFonts w:ascii="Arial Narrow" w:hAnsi="Arial Narrow"/>
          <w:smallCaps/>
          <w:sz w:val="28"/>
          <w:szCs w:val="28"/>
          <w:lang w:val="es-MX"/>
        </w:rPr>
        <w:t xml:space="preserve">Bibliografía </w:t>
      </w:r>
      <w:r w:rsidRPr="002F3CA6">
        <w:rPr>
          <w:rFonts w:ascii="Arial Narrow" w:hAnsi="Arial Narrow"/>
          <w:smallCaps/>
          <w:sz w:val="28"/>
          <w:szCs w:val="28"/>
          <w:lang w:val="es-MX"/>
        </w:rPr>
        <w:t>Secundaria:</w:t>
      </w:r>
    </w:p>
    <w:p w:rsidR="00536A61" w:rsidRDefault="002F3CA6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36A61">
        <w:rPr>
          <w:rFonts w:ascii="Arial Narrow" w:hAnsi="Arial Narrow"/>
          <w:sz w:val="28"/>
          <w:szCs w:val="28"/>
          <w:lang w:val="es-MX"/>
        </w:rPr>
        <w:t xml:space="preserve">AA. VV. (1999). </w:t>
      </w:r>
      <w:r w:rsidR="00536A61" w:rsidRPr="00F426A1">
        <w:rPr>
          <w:rFonts w:ascii="Arial Narrow" w:hAnsi="Arial Narrow"/>
          <w:i/>
          <w:sz w:val="28"/>
          <w:szCs w:val="28"/>
          <w:lang w:val="es-MX"/>
        </w:rPr>
        <w:t>Belleza y verdad. Sobre la estética entre la Ilustración y el Romanticismo</w:t>
      </w:r>
      <w:r w:rsidR="00536A61">
        <w:rPr>
          <w:rFonts w:ascii="Arial Narrow" w:hAnsi="Arial Narrow"/>
          <w:sz w:val="28"/>
          <w:szCs w:val="28"/>
          <w:lang w:val="es-MX"/>
        </w:rPr>
        <w:t>. Barcelona: Alba.</w:t>
      </w:r>
    </w:p>
    <w:p w:rsidR="00545C2C" w:rsidRDefault="00545C2C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AA. VV. (2004). </w:t>
      </w:r>
      <w:r w:rsidRPr="00545C2C">
        <w:rPr>
          <w:rFonts w:ascii="Arial Narrow" w:hAnsi="Arial Narrow"/>
          <w:i/>
          <w:sz w:val="28"/>
          <w:szCs w:val="28"/>
          <w:lang w:val="es-MX"/>
        </w:rPr>
        <w:t>El legado de Gadamer</w:t>
      </w:r>
      <w:r>
        <w:rPr>
          <w:rFonts w:ascii="Arial Narrow" w:hAnsi="Arial Narrow"/>
          <w:sz w:val="28"/>
          <w:szCs w:val="28"/>
          <w:lang w:val="es-MX"/>
        </w:rPr>
        <w:t>. Granada: Universidad de Granada.</w:t>
      </w:r>
    </w:p>
    <w:p w:rsidR="000F120C" w:rsidRDefault="000F120C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AA. VV. (2005). </w:t>
      </w:r>
      <w:r w:rsidRPr="000F120C">
        <w:rPr>
          <w:rFonts w:ascii="Arial Narrow" w:hAnsi="Arial Narrow"/>
          <w:i/>
          <w:sz w:val="28"/>
          <w:szCs w:val="28"/>
          <w:lang w:val="es-MX"/>
        </w:rPr>
        <w:t>Heidegger y el arte de verdad</w:t>
      </w:r>
      <w:r>
        <w:rPr>
          <w:rFonts w:ascii="Arial Narrow" w:hAnsi="Arial Narrow"/>
          <w:sz w:val="28"/>
          <w:szCs w:val="28"/>
          <w:lang w:val="es-MX"/>
        </w:rPr>
        <w:t>. Pamplona: Cátedra Jorge Oteiza de la Universidad Pública de Navarra.</w:t>
      </w:r>
    </w:p>
    <w:p w:rsidR="00632753" w:rsidRDefault="00536A61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347C7">
        <w:rPr>
          <w:rFonts w:ascii="Arial Narrow" w:hAnsi="Arial Narrow"/>
          <w:sz w:val="28"/>
          <w:szCs w:val="28"/>
          <w:lang w:val="es-MX"/>
        </w:rPr>
        <w:t>Agamben, G</w:t>
      </w:r>
      <w:r w:rsidR="00B0025D">
        <w:rPr>
          <w:rFonts w:ascii="Arial Narrow" w:hAnsi="Arial Narrow"/>
          <w:sz w:val="28"/>
          <w:szCs w:val="28"/>
          <w:lang w:val="es-MX"/>
        </w:rPr>
        <w:t xml:space="preserve">. </w:t>
      </w:r>
      <w:r w:rsidR="00632753">
        <w:rPr>
          <w:rFonts w:ascii="Arial Narrow" w:hAnsi="Arial Narrow"/>
          <w:sz w:val="28"/>
          <w:szCs w:val="28"/>
          <w:lang w:val="es-MX"/>
        </w:rPr>
        <w:t xml:space="preserve">([2016] 2017). </w:t>
      </w:r>
      <w:r w:rsidR="00632753" w:rsidRPr="00632753">
        <w:rPr>
          <w:rFonts w:ascii="Arial Narrow" w:hAnsi="Arial Narrow"/>
          <w:i/>
          <w:sz w:val="28"/>
          <w:szCs w:val="28"/>
          <w:lang w:val="es-MX"/>
        </w:rPr>
        <w:t>¿Qué es la filosofía?</w:t>
      </w:r>
      <w:r w:rsidR="00632753">
        <w:rPr>
          <w:rFonts w:ascii="Arial Narrow" w:hAnsi="Arial Narrow"/>
          <w:sz w:val="28"/>
          <w:szCs w:val="28"/>
          <w:lang w:val="es-MX"/>
        </w:rPr>
        <w:t xml:space="preserve"> Buenos Aires: Adriana Hidalgo.</w:t>
      </w:r>
      <w:r w:rsidR="008347C7"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8347C7" w:rsidRDefault="00632753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</w:t>
      </w:r>
      <w:r w:rsidR="008347C7">
        <w:rPr>
          <w:rFonts w:ascii="Arial Narrow" w:hAnsi="Arial Narrow"/>
          <w:sz w:val="28"/>
          <w:szCs w:val="28"/>
          <w:lang w:val="es-MX"/>
        </w:rPr>
        <w:t xml:space="preserve">([2017] 2019). </w:t>
      </w:r>
      <w:r w:rsidR="008347C7" w:rsidRPr="008D0683">
        <w:rPr>
          <w:rFonts w:ascii="Arial Narrow" w:hAnsi="Arial Narrow"/>
          <w:i/>
          <w:sz w:val="28"/>
          <w:szCs w:val="28"/>
          <w:lang w:val="es-MX"/>
        </w:rPr>
        <w:t xml:space="preserve">Creación y anarquía. La obra en la época de la </w:t>
      </w:r>
      <w:r w:rsidR="008D0683" w:rsidRPr="008D0683">
        <w:rPr>
          <w:rFonts w:ascii="Arial Narrow" w:hAnsi="Arial Narrow"/>
          <w:i/>
          <w:sz w:val="28"/>
          <w:szCs w:val="28"/>
          <w:lang w:val="es-MX"/>
        </w:rPr>
        <w:t>r</w:t>
      </w:r>
      <w:r w:rsidR="008347C7" w:rsidRPr="008D0683">
        <w:rPr>
          <w:rFonts w:ascii="Arial Narrow" w:hAnsi="Arial Narrow"/>
          <w:i/>
          <w:sz w:val="28"/>
          <w:szCs w:val="28"/>
          <w:lang w:val="es-MX"/>
        </w:rPr>
        <w:t>eligión capitalista</w:t>
      </w:r>
      <w:r w:rsidR="008347C7">
        <w:rPr>
          <w:rFonts w:ascii="Arial Narrow" w:hAnsi="Arial Narrow"/>
          <w:sz w:val="28"/>
          <w:szCs w:val="28"/>
          <w:lang w:val="es-MX"/>
        </w:rPr>
        <w:t>. Buenos Aires: Adriana Hidalgo.</w:t>
      </w:r>
    </w:p>
    <w:p w:rsidR="008D0683" w:rsidRDefault="008347C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D0683">
        <w:rPr>
          <w:rFonts w:ascii="Arial Narrow" w:hAnsi="Arial Narrow"/>
          <w:sz w:val="28"/>
          <w:szCs w:val="28"/>
          <w:lang w:val="es-MX"/>
        </w:rPr>
        <w:t xml:space="preserve">Arroyo, G. (2019). </w:t>
      </w:r>
      <w:r w:rsidR="008D0683" w:rsidRPr="008D0683">
        <w:rPr>
          <w:rFonts w:ascii="Arial Narrow" w:hAnsi="Arial Narrow"/>
          <w:i/>
          <w:sz w:val="28"/>
          <w:szCs w:val="28"/>
          <w:lang w:val="es-MX"/>
        </w:rPr>
        <w:t>Teoría de las definiciones. Una introducción crítica</w:t>
      </w:r>
      <w:r w:rsidR="008D0683">
        <w:rPr>
          <w:rFonts w:ascii="Arial Narrow" w:hAnsi="Arial Narrow"/>
          <w:sz w:val="28"/>
          <w:szCs w:val="28"/>
          <w:lang w:val="es-MX"/>
        </w:rPr>
        <w:t>. Buenos Aires: UNGS.</w:t>
      </w:r>
    </w:p>
    <w:p w:rsidR="00B31478" w:rsidRDefault="008D0683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31478">
        <w:rPr>
          <w:rFonts w:ascii="Arial Narrow" w:hAnsi="Arial Narrow"/>
          <w:sz w:val="28"/>
          <w:szCs w:val="28"/>
          <w:lang w:val="es-MX"/>
        </w:rPr>
        <w:t xml:space="preserve">Barale, G. y Gallo, M. [Compiladoras]. (2018). </w:t>
      </w:r>
      <w:r w:rsidR="00B31478" w:rsidRPr="00B31478">
        <w:rPr>
          <w:rFonts w:ascii="Arial Narrow" w:hAnsi="Arial Narrow"/>
          <w:i/>
          <w:sz w:val="28"/>
          <w:szCs w:val="28"/>
          <w:lang w:val="es-MX"/>
        </w:rPr>
        <w:t>Conceptos para pensar el arte contemporáneo</w:t>
      </w:r>
      <w:r w:rsidR="00B31478">
        <w:rPr>
          <w:rFonts w:ascii="Arial Narrow" w:hAnsi="Arial Narrow"/>
          <w:sz w:val="28"/>
          <w:szCs w:val="28"/>
          <w:lang w:val="es-MX"/>
        </w:rPr>
        <w:t>. Tucumán: CIESCF-Facultad de Filosofía y Letras de la Universidad Nacional de Tucumán.</w:t>
      </w:r>
    </w:p>
    <w:p w:rsidR="00536A61" w:rsidRDefault="00B31478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36A61">
        <w:rPr>
          <w:rFonts w:ascii="Arial Narrow" w:hAnsi="Arial Narrow"/>
          <w:sz w:val="28"/>
          <w:szCs w:val="28"/>
          <w:lang w:val="es-MX"/>
        </w:rPr>
        <w:t xml:space="preserve">Bozal, V. [Editor]. ([1996] 2000). </w:t>
      </w:r>
      <w:r w:rsidR="00536A61" w:rsidRPr="004845A3">
        <w:rPr>
          <w:rFonts w:ascii="Arial Narrow" w:hAnsi="Arial Narrow"/>
          <w:i/>
          <w:sz w:val="28"/>
          <w:szCs w:val="28"/>
          <w:lang w:val="es-MX"/>
        </w:rPr>
        <w:t>Historia de las ideas estéticas y de las teorías artísticas contemporáneas. Volumen I</w:t>
      </w:r>
      <w:r w:rsidR="00536A61">
        <w:rPr>
          <w:rFonts w:ascii="Arial Narrow" w:hAnsi="Arial Narrow"/>
          <w:sz w:val="28"/>
          <w:szCs w:val="28"/>
          <w:lang w:val="es-MX"/>
        </w:rPr>
        <w:t>. Madrid: Visor.</w:t>
      </w:r>
    </w:p>
    <w:p w:rsidR="00536A61" w:rsidRDefault="00536A61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[Editor]. ([1996] 2000). </w:t>
      </w:r>
      <w:r w:rsidRPr="0044196E">
        <w:rPr>
          <w:rFonts w:ascii="Arial Narrow" w:hAnsi="Arial Narrow"/>
          <w:i/>
          <w:sz w:val="28"/>
          <w:szCs w:val="28"/>
          <w:lang w:val="es-MX"/>
        </w:rPr>
        <w:t>Historia de las ideas estéticas y de las teorías artísticas contemporáneas. Volumen II</w:t>
      </w:r>
      <w:r>
        <w:rPr>
          <w:rFonts w:ascii="Arial Narrow" w:hAnsi="Arial Narrow"/>
          <w:sz w:val="28"/>
          <w:szCs w:val="28"/>
          <w:lang w:val="es-MX"/>
        </w:rPr>
        <w:t>. Madrid: Visor.</w:t>
      </w:r>
    </w:p>
    <w:p w:rsidR="008347C7" w:rsidRDefault="00536A61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347C7">
        <w:rPr>
          <w:rFonts w:ascii="Arial Narrow" w:hAnsi="Arial Narrow"/>
          <w:sz w:val="28"/>
          <w:szCs w:val="28"/>
          <w:lang w:val="es-MX"/>
        </w:rPr>
        <w:t xml:space="preserve">Bürger, P. ([1974] 1997). </w:t>
      </w:r>
      <w:r w:rsidR="008347C7">
        <w:rPr>
          <w:rFonts w:ascii="Arial Narrow" w:hAnsi="Arial Narrow"/>
          <w:i/>
          <w:sz w:val="28"/>
          <w:szCs w:val="28"/>
          <w:lang w:val="es-MX"/>
        </w:rPr>
        <w:t>Teoría de la vanguardia</w:t>
      </w:r>
      <w:r w:rsidR="008347C7">
        <w:rPr>
          <w:rFonts w:ascii="Arial Narrow" w:hAnsi="Arial Narrow"/>
          <w:sz w:val="28"/>
          <w:szCs w:val="28"/>
          <w:lang w:val="es-MX"/>
        </w:rPr>
        <w:t>. Barcelona: Península.</w:t>
      </w:r>
    </w:p>
    <w:p w:rsidR="008347C7" w:rsidRDefault="008347C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([1983] 1996). </w:t>
      </w:r>
      <w:r>
        <w:rPr>
          <w:rFonts w:ascii="Arial Narrow" w:hAnsi="Arial Narrow"/>
          <w:i/>
          <w:sz w:val="28"/>
          <w:szCs w:val="28"/>
          <w:lang w:val="es-MX"/>
        </w:rPr>
        <w:t>Crítica de la estética idealista</w:t>
      </w:r>
      <w:r>
        <w:rPr>
          <w:rFonts w:ascii="Arial Narrow" w:hAnsi="Arial Narrow"/>
          <w:sz w:val="28"/>
          <w:szCs w:val="28"/>
          <w:lang w:val="es-MX"/>
        </w:rPr>
        <w:t>. Madrid: Visor.</w:t>
      </w:r>
    </w:p>
    <w:p w:rsidR="00380DA9" w:rsidRDefault="008347C7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lastRenderedPageBreak/>
        <w:tab/>
      </w:r>
      <w:r w:rsidR="00380DA9">
        <w:rPr>
          <w:rFonts w:ascii="Arial Narrow" w:hAnsi="Arial Narrow"/>
          <w:sz w:val="28"/>
          <w:szCs w:val="28"/>
          <w:lang w:val="es-MX"/>
        </w:rPr>
        <w:t xml:space="preserve">Cano, M. (2000). </w:t>
      </w:r>
      <w:r w:rsidR="00380DA9" w:rsidRPr="00380DA9">
        <w:rPr>
          <w:rFonts w:ascii="Arial Narrow" w:hAnsi="Arial Narrow"/>
          <w:i/>
          <w:sz w:val="28"/>
          <w:szCs w:val="28"/>
          <w:lang w:val="es-MX"/>
        </w:rPr>
        <w:t>Configuraciones. Un estudio sobre las figuras retóricas</w:t>
      </w:r>
      <w:r w:rsidR="00380DA9">
        <w:rPr>
          <w:rFonts w:ascii="Arial Narrow" w:hAnsi="Arial Narrow"/>
          <w:sz w:val="28"/>
          <w:szCs w:val="28"/>
          <w:lang w:val="es-MX"/>
        </w:rPr>
        <w:t>. Buenos Aires: Puerto de Palos y Cántaro.</w:t>
      </w:r>
    </w:p>
    <w:p w:rsidR="00545C2C" w:rsidRDefault="00380DA9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45C2C">
        <w:rPr>
          <w:rFonts w:ascii="Arial Narrow" w:hAnsi="Arial Narrow"/>
          <w:sz w:val="28"/>
          <w:szCs w:val="28"/>
          <w:lang w:val="es-MX"/>
        </w:rPr>
        <w:t xml:space="preserve">Carpio, A. (1977). </w:t>
      </w:r>
      <w:r w:rsidR="00545C2C" w:rsidRPr="00545C2C">
        <w:rPr>
          <w:rFonts w:ascii="Arial Narrow" w:hAnsi="Arial Narrow"/>
          <w:i/>
          <w:sz w:val="28"/>
          <w:szCs w:val="28"/>
          <w:lang w:val="es-MX"/>
        </w:rPr>
        <w:t>El sentido de la historia de la filosofía. Ensayo ontológico sobre la anarquía de los sistemas y la verdad filosófica</w:t>
      </w:r>
      <w:r w:rsidR="00545C2C">
        <w:rPr>
          <w:rFonts w:ascii="Arial Narrow" w:hAnsi="Arial Narrow"/>
          <w:sz w:val="28"/>
          <w:szCs w:val="28"/>
          <w:lang w:val="es-MX"/>
        </w:rPr>
        <w:t>. Buenos Aires: EUDEBA.</w:t>
      </w:r>
    </w:p>
    <w:p w:rsidR="003228D4" w:rsidRDefault="00545C2C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3228D4">
        <w:rPr>
          <w:rFonts w:ascii="Arial Narrow" w:hAnsi="Arial Narrow"/>
          <w:sz w:val="28"/>
          <w:szCs w:val="28"/>
          <w:lang w:val="es-MX"/>
        </w:rPr>
        <w:t xml:space="preserve">Deleuze, G. y Guattari, F. ([1991] 2022). </w:t>
      </w:r>
      <w:r w:rsidR="003228D4" w:rsidRPr="003228D4">
        <w:rPr>
          <w:rFonts w:ascii="Arial Narrow" w:hAnsi="Arial Narrow"/>
          <w:i/>
          <w:sz w:val="28"/>
          <w:szCs w:val="28"/>
          <w:lang w:val="es-MX"/>
        </w:rPr>
        <w:t>¿Qué es la filosofía?</w:t>
      </w:r>
      <w:r w:rsidR="003228D4">
        <w:rPr>
          <w:rFonts w:ascii="Arial Narrow" w:hAnsi="Arial Narrow"/>
          <w:sz w:val="28"/>
          <w:szCs w:val="28"/>
          <w:lang w:val="es-MX"/>
        </w:rPr>
        <w:t xml:space="preserve"> Barcelona: Anagrama.</w:t>
      </w:r>
    </w:p>
    <w:p w:rsidR="00536A61" w:rsidRPr="003128EC" w:rsidRDefault="003228D4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36A61">
        <w:rPr>
          <w:rFonts w:ascii="Arial Narrow" w:hAnsi="Arial Narrow"/>
          <w:sz w:val="28"/>
          <w:szCs w:val="28"/>
          <w:lang w:val="es-MX"/>
        </w:rPr>
        <w:t xml:space="preserve">Díaz, E. (2000). </w:t>
      </w:r>
      <w:r w:rsidR="00536A61" w:rsidRPr="008566E3">
        <w:rPr>
          <w:rFonts w:ascii="Arial Narrow" w:hAnsi="Arial Narrow"/>
          <w:i/>
          <w:sz w:val="28"/>
          <w:szCs w:val="28"/>
          <w:lang w:val="es-MX"/>
        </w:rPr>
        <w:t>La posciencia. El conocimiento científico en las postrimerías de la modernidad</w:t>
      </w:r>
      <w:r w:rsidR="00536A61">
        <w:rPr>
          <w:rFonts w:ascii="Arial Narrow" w:hAnsi="Arial Narrow"/>
          <w:sz w:val="28"/>
          <w:szCs w:val="28"/>
          <w:lang w:val="es-MX"/>
        </w:rPr>
        <w:t xml:space="preserve">. </w:t>
      </w:r>
      <w:r w:rsidR="00536A61" w:rsidRPr="003128EC">
        <w:rPr>
          <w:rFonts w:ascii="Arial Narrow" w:hAnsi="Arial Narrow"/>
          <w:sz w:val="28"/>
          <w:szCs w:val="28"/>
        </w:rPr>
        <w:t>Buenos Aires: Biblos.</w:t>
      </w:r>
    </w:p>
    <w:p w:rsidR="008D27AF" w:rsidRPr="008D27AF" w:rsidRDefault="00536A61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3128EC">
        <w:rPr>
          <w:rFonts w:ascii="Arial Narrow" w:hAnsi="Arial Narrow"/>
          <w:sz w:val="28"/>
          <w:szCs w:val="28"/>
        </w:rPr>
        <w:tab/>
      </w:r>
      <w:r w:rsidR="008D27AF" w:rsidRPr="008D27AF">
        <w:rPr>
          <w:rFonts w:ascii="Arial Narrow" w:hAnsi="Arial Narrow"/>
          <w:sz w:val="28"/>
          <w:szCs w:val="28"/>
        </w:rPr>
        <w:t xml:space="preserve">Eco, U. ([1970] 1988). </w:t>
      </w:r>
      <w:r w:rsidR="008D27AF" w:rsidRPr="008D27AF">
        <w:rPr>
          <w:rFonts w:ascii="Arial Narrow" w:hAnsi="Arial Narrow"/>
          <w:i/>
          <w:sz w:val="28"/>
          <w:szCs w:val="28"/>
        </w:rPr>
        <w:t>The aesthetics of Thomas Aquinas</w:t>
      </w:r>
      <w:r w:rsidR="008D27AF">
        <w:rPr>
          <w:rFonts w:ascii="Arial Narrow" w:hAnsi="Arial Narrow"/>
          <w:sz w:val="28"/>
          <w:szCs w:val="28"/>
        </w:rPr>
        <w:t>. Cambridge: Harvard University Press.</w:t>
      </w:r>
    </w:p>
    <w:p w:rsidR="00354A24" w:rsidRDefault="008D27AF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 w:rsidRPr="008D27AF">
        <w:rPr>
          <w:rFonts w:ascii="Arial Narrow" w:hAnsi="Arial Narrow"/>
          <w:sz w:val="28"/>
          <w:szCs w:val="28"/>
        </w:rPr>
        <w:tab/>
      </w:r>
      <w:r w:rsidR="00354A24">
        <w:rPr>
          <w:rFonts w:ascii="Arial Narrow" w:hAnsi="Arial Narrow"/>
          <w:sz w:val="28"/>
          <w:szCs w:val="28"/>
          <w:lang w:val="es-MX"/>
        </w:rPr>
        <w:t xml:space="preserve">Escudero, J. (2009). </w:t>
      </w:r>
      <w:r w:rsidR="00354A24" w:rsidRPr="00354A24">
        <w:rPr>
          <w:rFonts w:ascii="Arial Narrow" w:hAnsi="Arial Narrow"/>
          <w:i/>
          <w:sz w:val="28"/>
          <w:szCs w:val="28"/>
          <w:lang w:val="es-MX"/>
        </w:rPr>
        <w:t>El lenguaje de Heidegger. Diccionario filosófico 1912-1927</w:t>
      </w:r>
      <w:r w:rsidR="00354A24">
        <w:rPr>
          <w:rFonts w:ascii="Arial Narrow" w:hAnsi="Arial Narrow"/>
          <w:sz w:val="28"/>
          <w:szCs w:val="28"/>
          <w:lang w:val="es-MX"/>
        </w:rPr>
        <w:t>. Barcelona: Herder.</w:t>
      </w:r>
    </w:p>
    <w:p w:rsidR="00354A24" w:rsidRDefault="00354A24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([2015] 2016). </w:t>
      </w:r>
      <w:r w:rsidRPr="00B317F5">
        <w:rPr>
          <w:rFonts w:ascii="Arial Narrow" w:hAnsi="Arial Narrow"/>
          <w:i/>
          <w:sz w:val="28"/>
          <w:szCs w:val="28"/>
          <w:lang w:val="es-MX"/>
        </w:rPr>
        <w:t xml:space="preserve">Guía de lectura de </w:t>
      </w:r>
      <w:r w:rsidRPr="00B317F5">
        <w:rPr>
          <w:rFonts w:ascii="Arial Narrow" w:hAnsi="Arial Narrow"/>
          <w:sz w:val="28"/>
          <w:szCs w:val="28"/>
          <w:lang w:val="es-MX"/>
        </w:rPr>
        <w:t xml:space="preserve">Ser y </w:t>
      </w:r>
      <w:r w:rsidR="00B317F5" w:rsidRPr="00B317F5">
        <w:rPr>
          <w:rFonts w:ascii="Arial Narrow" w:hAnsi="Arial Narrow"/>
          <w:sz w:val="28"/>
          <w:szCs w:val="28"/>
          <w:lang w:val="es-MX"/>
        </w:rPr>
        <w:t>Tiempo</w:t>
      </w:r>
      <w:r w:rsidR="00B317F5" w:rsidRPr="00B317F5">
        <w:rPr>
          <w:rFonts w:ascii="Arial Narrow" w:hAnsi="Arial Narrow"/>
          <w:i/>
          <w:sz w:val="28"/>
          <w:szCs w:val="28"/>
          <w:lang w:val="es-MX"/>
        </w:rPr>
        <w:t xml:space="preserve"> de Martin Heidegger. Volumen 1</w:t>
      </w:r>
      <w:r w:rsidR="00B317F5">
        <w:rPr>
          <w:rFonts w:ascii="Arial Narrow" w:hAnsi="Arial Narrow"/>
          <w:sz w:val="28"/>
          <w:szCs w:val="28"/>
          <w:lang w:val="es-MX"/>
        </w:rPr>
        <w:t>. Barcelona: Herder.</w:t>
      </w:r>
    </w:p>
    <w:p w:rsidR="008347C7" w:rsidRDefault="00B317F5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([2015] 2016). </w:t>
      </w:r>
      <w:r w:rsidRPr="00B317F5">
        <w:rPr>
          <w:rFonts w:ascii="Arial Narrow" w:hAnsi="Arial Narrow"/>
          <w:i/>
          <w:sz w:val="28"/>
          <w:szCs w:val="28"/>
          <w:lang w:val="es-MX"/>
        </w:rPr>
        <w:t xml:space="preserve">Guía de lectura de </w:t>
      </w:r>
      <w:r w:rsidRPr="00B317F5">
        <w:rPr>
          <w:rFonts w:ascii="Arial Narrow" w:hAnsi="Arial Narrow"/>
          <w:sz w:val="28"/>
          <w:szCs w:val="28"/>
          <w:lang w:val="es-MX"/>
        </w:rPr>
        <w:t>Ser y Tiempo</w:t>
      </w:r>
      <w:r w:rsidRPr="00B317F5">
        <w:rPr>
          <w:rFonts w:ascii="Arial Narrow" w:hAnsi="Arial Narrow"/>
          <w:i/>
          <w:sz w:val="28"/>
          <w:szCs w:val="28"/>
          <w:lang w:val="es-MX"/>
        </w:rPr>
        <w:t xml:space="preserve"> de Martin Heidegger. Volumen 2</w:t>
      </w:r>
      <w:r>
        <w:rPr>
          <w:rFonts w:ascii="Arial Narrow" w:hAnsi="Arial Narrow"/>
          <w:sz w:val="28"/>
          <w:szCs w:val="28"/>
          <w:lang w:val="es-MX"/>
        </w:rPr>
        <w:t>. Barcelona: Herder.</w:t>
      </w:r>
    </w:p>
    <w:p w:rsidR="00536A61" w:rsidRDefault="008D0683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36A61">
        <w:rPr>
          <w:rFonts w:ascii="Arial Narrow" w:hAnsi="Arial Narrow"/>
          <w:sz w:val="28"/>
          <w:szCs w:val="28"/>
          <w:lang w:val="es-MX"/>
        </w:rPr>
        <w:t xml:space="preserve">Gadamer, H.-G. ([1960] 2007). </w:t>
      </w:r>
      <w:r w:rsidR="00536A61" w:rsidRPr="00DD51A7">
        <w:rPr>
          <w:rFonts w:ascii="Arial Narrow" w:hAnsi="Arial Narrow"/>
          <w:i/>
          <w:sz w:val="28"/>
          <w:szCs w:val="28"/>
          <w:lang w:val="es-MX"/>
        </w:rPr>
        <w:t>Verdad y método I</w:t>
      </w:r>
      <w:r w:rsidR="00536A61">
        <w:rPr>
          <w:rFonts w:ascii="Arial Narrow" w:hAnsi="Arial Narrow"/>
          <w:sz w:val="28"/>
          <w:szCs w:val="28"/>
          <w:lang w:val="es-MX"/>
        </w:rPr>
        <w:t>. Salamanca: Sígueme.</w:t>
      </w:r>
    </w:p>
    <w:p w:rsidR="000135FE" w:rsidRDefault="00536A61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317F5">
        <w:rPr>
          <w:rFonts w:ascii="Arial Narrow" w:hAnsi="Arial Narrow"/>
          <w:sz w:val="28"/>
          <w:szCs w:val="28"/>
          <w:lang w:val="es-MX"/>
        </w:rPr>
        <w:t xml:space="preserve"> –. ([1986] 2010). </w:t>
      </w:r>
      <w:r w:rsidR="00B317F5" w:rsidRPr="00B317F5">
        <w:rPr>
          <w:rFonts w:ascii="Arial Narrow" w:hAnsi="Arial Narrow"/>
          <w:i/>
          <w:sz w:val="28"/>
          <w:szCs w:val="28"/>
          <w:lang w:val="es-MX"/>
        </w:rPr>
        <w:t>Verdad y método II</w:t>
      </w:r>
      <w:r w:rsidR="00B317F5">
        <w:rPr>
          <w:rFonts w:ascii="Arial Narrow" w:hAnsi="Arial Narrow"/>
          <w:sz w:val="28"/>
          <w:szCs w:val="28"/>
          <w:lang w:val="es-MX"/>
        </w:rPr>
        <w:t>. Salamanca: Sígueme.</w:t>
      </w:r>
    </w:p>
    <w:p w:rsidR="008D0683" w:rsidRDefault="000135FE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D0683">
        <w:rPr>
          <w:rFonts w:ascii="Arial Narrow" w:hAnsi="Arial Narrow"/>
          <w:sz w:val="28"/>
          <w:szCs w:val="28"/>
          <w:lang w:val="es-MX"/>
        </w:rPr>
        <w:t xml:space="preserve">González, D. (2020). </w:t>
      </w:r>
      <w:r w:rsidR="008D0683" w:rsidRPr="004221D1">
        <w:rPr>
          <w:rFonts w:ascii="Arial Narrow" w:hAnsi="Arial Narrow"/>
          <w:i/>
          <w:sz w:val="28"/>
          <w:szCs w:val="28"/>
          <w:lang w:val="es-MX"/>
        </w:rPr>
        <w:t>El arte como interrogación. Estética y meta-estética</w:t>
      </w:r>
      <w:r w:rsidR="008D0683">
        <w:rPr>
          <w:rFonts w:ascii="Arial Narrow" w:hAnsi="Arial Narrow"/>
          <w:sz w:val="28"/>
          <w:szCs w:val="28"/>
          <w:lang w:val="es-MX"/>
        </w:rPr>
        <w:t xml:space="preserve">. </w:t>
      </w:r>
      <w:r w:rsidR="004221D1">
        <w:rPr>
          <w:rFonts w:ascii="Arial Narrow" w:hAnsi="Arial Narrow"/>
          <w:sz w:val="28"/>
          <w:szCs w:val="28"/>
          <w:lang w:val="es-MX"/>
        </w:rPr>
        <w:t>Buenos Aires: Nube Negra.</w:t>
      </w:r>
    </w:p>
    <w:p w:rsidR="00536A61" w:rsidRPr="00DD51A7" w:rsidRDefault="008D0683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36A61">
        <w:rPr>
          <w:rFonts w:ascii="Arial Narrow" w:hAnsi="Arial Narrow"/>
          <w:sz w:val="28"/>
          <w:szCs w:val="28"/>
          <w:lang w:val="es-MX"/>
        </w:rPr>
        <w:t xml:space="preserve">González Valerio, M. A. (2005). </w:t>
      </w:r>
      <w:r w:rsidR="00536A61" w:rsidRPr="00F426A1">
        <w:rPr>
          <w:rFonts w:ascii="Arial Narrow" w:hAnsi="Arial Narrow"/>
          <w:i/>
          <w:sz w:val="28"/>
          <w:szCs w:val="28"/>
          <w:lang w:val="es-MX"/>
        </w:rPr>
        <w:t>El arte develado. Consideraciones estéticas sobre la hermenéutica de Gadamer</w:t>
      </w:r>
      <w:r w:rsidR="00536A61">
        <w:rPr>
          <w:rFonts w:ascii="Arial Narrow" w:hAnsi="Arial Narrow"/>
          <w:sz w:val="28"/>
          <w:szCs w:val="28"/>
          <w:lang w:val="es-MX"/>
        </w:rPr>
        <w:t>. México: Herder.</w:t>
      </w:r>
    </w:p>
    <w:p w:rsidR="00380DA9" w:rsidRDefault="005A5746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380DA9">
        <w:rPr>
          <w:rFonts w:ascii="Arial Narrow" w:hAnsi="Arial Narrow"/>
          <w:sz w:val="28"/>
          <w:szCs w:val="28"/>
          <w:lang w:val="es-MX"/>
        </w:rPr>
        <w:t xml:space="preserve">Grondin, J. ([2006] 2008). </w:t>
      </w:r>
      <w:r w:rsidR="00380DA9" w:rsidRPr="00E56591">
        <w:rPr>
          <w:rFonts w:ascii="Arial Narrow" w:hAnsi="Arial Narrow"/>
          <w:i/>
          <w:sz w:val="28"/>
          <w:szCs w:val="28"/>
          <w:lang w:val="es-MX"/>
        </w:rPr>
        <w:t>¿Qué es la hermenéutica?</w:t>
      </w:r>
      <w:r w:rsidR="00380DA9">
        <w:rPr>
          <w:rFonts w:ascii="Arial Narrow" w:hAnsi="Arial Narrow"/>
          <w:sz w:val="28"/>
          <w:szCs w:val="28"/>
          <w:lang w:val="es-MX"/>
        </w:rPr>
        <w:t xml:space="preserve"> </w:t>
      </w:r>
      <w:r w:rsidR="00E56591">
        <w:rPr>
          <w:rFonts w:ascii="Arial Narrow" w:hAnsi="Arial Narrow"/>
          <w:sz w:val="28"/>
          <w:szCs w:val="28"/>
          <w:lang w:val="es-MX"/>
        </w:rPr>
        <w:t>Barcelona: Herder.</w:t>
      </w:r>
    </w:p>
    <w:p w:rsidR="00D93967" w:rsidRDefault="00380DA9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D93967">
        <w:rPr>
          <w:rFonts w:ascii="Arial Narrow" w:hAnsi="Arial Narrow"/>
          <w:sz w:val="28"/>
          <w:szCs w:val="28"/>
          <w:lang w:val="es-MX"/>
        </w:rPr>
        <w:t xml:space="preserve">Guerrero, J. (1956). </w:t>
      </w:r>
      <w:r w:rsidR="00D93967" w:rsidRPr="00D93967">
        <w:rPr>
          <w:rFonts w:ascii="Arial Narrow" w:hAnsi="Arial Narrow"/>
          <w:i/>
          <w:sz w:val="28"/>
          <w:szCs w:val="28"/>
          <w:lang w:val="es-MX"/>
        </w:rPr>
        <w:t>Estética operatoria en sus tres direcciones. I. Revelación y acogimiento de la obra de arte</w:t>
      </w:r>
      <w:r w:rsidR="00D93967">
        <w:rPr>
          <w:rFonts w:ascii="Arial Narrow" w:hAnsi="Arial Narrow"/>
          <w:sz w:val="28"/>
          <w:szCs w:val="28"/>
          <w:lang w:val="es-MX"/>
        </w:rPr>
        <w:t>. Buenos Aires: Losada.</w:t>
      </w:r>
    </w:p>
    <w:p w:rsidR="00D93967" w:rsidRDefault="00D9396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(1956). </w:t>
      </w:r>
      <w:r w:rsidRPr="00D93967">
        <w:rPr>
          <w:rFonts w:ascii="Arial Narrow" w:hAnsi="Arial Narrow"/>
          <w:i/>
          <w:sz w:val="28"/>
          <w:szCs w:val="28"/>
          <w:lang w:val="es-MX"/>
        </w:rPr>
        <w:t xml:space="preserve">Estética operatoria en sus </w:t>
      </w:r>
      <w:r>
        <w:rPr>
          <w:rFonts w:ascii="Arial Narrow" w:hAnsi="Arial Narrow"/>
          <w:i/>
          <w:sz w:val="28"/>
          <w:szCs w:val="28"/>
          <w:lang w:val="es-MX"/>
        </w:rPr>
        <w:t xml:space="preserve">tres direcciones. II. Creación </w:t>
      </w:r>
      <w:r w:rsidRPr="00D93967">
        <w:rPr>
          <w:rFonts w:ascii="Arial Narrow" w:hAnsi="Arial Narrow"/>
          <w:i/>
          <w:sz w:val="28"/>
          <w:szCs w:val="28"/>
          <w:lang w:val="es-MX"/>
        </w:rPr>
        <w:t>y ejecución de la obra de arte</w:t>
      </w:r>
      <w:r>
        <w:rPr>
          <w:rFonts w:ascii="Arial Narrow" w:hAnsi="Arial Narrow"/>
          <w:sz w:val="28"/>
          <w:szCs w:val="28"/>
          <w:lang w:val="es-MX"/>
        </w:rPr>
        <w:t>. Buenos Aires: Losada.</w:t>
      </w:r>
    </w:p>
    <w:p w:rsidR="00D93967" w:rsidRDefault="00D9396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lastRenderedPageBreak/>
        <w:tab/>
        <w:t xml:space="preserve">–. (1967). </w:t>
      </w:r>
      <w:r w:rsidRPr="00D93967">
        <w:rPr>
          <w:rFonts w:ascii="Arial Narrow" w:hAnsi="Arial Narrow"/>
          <w:i/>
          <w:sz w:val="28"/>
          <w:szCs w:val="28"/>
          <w:lang w:val="es-MX"/>
        </w:rPr>
        <w:t>Estética operatoria en sus tres direcciones. III. Promoción y requerimiento de la obra de arte</w:t>
      </w:r>
      <w:r>
        <w:rPr>
          <w:rFonts w:ascii="Arial Narrow" w:hAnsi="Arial Narrow"/>
          <w:sz w:val="28"/>
          <w:szCs w:val="28"/>
          <w:lang w:val="es-MX"/>
        </w:rPr>
        <w:t>. Buenos Aires: Losada.</w:t>
      </w:r>
    </w:p>
    <w:p w:rsidR="003228D4" w:rsidRDefault="00D9396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3228D4">
        <w:rPr>
          <w:rFonts w:ascii="Arial Narrow" w:hAnsi="Arial Narrow"/>
          <w:sz w:val="28"/>
          <w:szCs w:val="28"/>
          <w:lang w:val="es-MX"/>
        </w:rPr>
        <w:t xml:space="preserve">Heidegger, M. ([1927] 2007). </w:t>
      </w:r>
      <w:r w:rsidR="003228D4" w:rsidRPr="003228D4">
        <w:rPr>
          <w:rFonts w:ascii="Arial Narrow" w:hAnsi="Arial Narrow"/>
          <w:i/>
          <w:sz w:val="28"/>
          <w:szCs w:val="28"/>
          <w:lang w:val="es-MX"/>
        </w:rPr>
        <w:t>El ser y el tiempo</w:t>
      </w:r>
      <w:r w:rsidR="003228D4">
        <w:rPr>
          <w:rFonts w:ascii="Arial Narrow" w:hAnsi="Arial Narrow"/>
          <w:sz w:val="28"/>
          <w:szCs w:val="28"/>
          <w:lang w:val="es-MX"/>
        </w:rPr>
        <w:t>. Buenos Aires: FCE.</w:t>
      </w:r>
    </w:p>
    <w:p w:rsidR="003228D4" w:rsidRDefault="003228D4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–</w:t>
      </w:r>
      <w:r w:rsidR="00354A24">
        <w:rPr>
          <w:rFonts w:ascii="Arial Narrow" w:hAnsi="Arial Narrow"/>
          <w:sz w:val="28"/>
          <w:szCs w:val="28"/>
          <w:lang w:val="es-MX"/>
        </w:rPr>
        <w:t xml:space="preserve">. ([1947] 2000). </w:t>
      </w:r>
      <w:r w:rsidR="00354A24" w:rsidRPr="00354A24">
        <w:rPr>
          <w:rFonts w:ascii="Arial Narrow" w:hAnsi="Arial Narrow"/>
          <w:i/>
          <w:sz w:val="28"/>
          <w:szCs w:val="28"/>
          <w:lang w:val="es-MX"/>
        </w:rPr>
        <w:t>Carta sobre el Humanismo</w:t>
      </w:r>
      <w:r w:rsidR="00354A24">
        <w:rPr>
          <w:rFonts w:ascii="Arial Narrow" w:hAnsi="Arial Narrow"/>
          <w:sz w:val="28"/>
          <w:szCs w:val="28"/>
          <w:lang w:val="es-MX"/>
        </w:rPr>
        <w:t>. Madrid: Alianza.</w:t>
      </w:r>
    </w:p>
    <w:p w:rsidR="00354A24" w:rsidRDefault="00354A24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([1956] 1960). </w:t>
      </w:r>
      <w:r w:rsidRPr="00354A24">
        <w:rPr>
          <w:rFonts w:ascii="Arial Narrow" w:hAnsi="Arial Narrow"/>
          <w:i/>
          <w:sz w:val="28"/>
          <w:szCs w:val="28"/>
          <w:lang w:val="es-MX"/>
        </w:rPr>
        <w:t>¿Qué es eso de filosofía?</w:t>
      </w:r>
      <w:r>
        <w:rPr>
          <w:rFonts w:ascii="Arial Narrow" w:hAnsi="Arial Narrow"/>
          <w:sz w:val="28"/>
          <w:szCs w:val="28"/>
          <w:lang w:val="es-MX"/>
        </w:rPr>
        <w:t xml:space="preserve"> Buenos Aires: Sur. </w:t>
      </w:r>
    </w:p>
    <w:p w:rsidR="00354A24" w:rsidRDefault="00632753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–. ([1952</w:t>
      </w:r>
      <w:r w:rsidR="00354A24">
        <w:rPr>
          <w:rFonts w:ascii="Arial Narrow" w:hAnsi="Arial Narrow"/>
          <w:sz w:val="28"/>
          <w:szCs w:val="28"/>
          <w:lang w:val="es-MX"/>
        </w:rPr>
        <w:t xml:space="preserve">] 1985). </w:t>
      </w:r>
      <w:r w:rsidR="00354A24" w:rsidRPr="00354A24">
        <w:rPr>
          <w:rFonts w:ascii="Arial Narrow" w:hAnsi="Arial Narrow"/>
          <w:i/>
          <w:sz w:val="28"/>
          <w:szCs w:val="28"/>
          <w:lang w:val="es-MX"/>
        </w:rPr>
        <w:t>Arte y poesía</w:t>
      </w:r>
      <w:r w:rsidR="00354A24">
        <w:rPr>
          <w:rFonts w:ascii="Arial Narrow" w:hAnsi="Arial Narrow"/>
          <w:sz w:val="28"/>
          <w:szCs w:val="28"/>
          <w:lang w:val="es-MX"/>
        </w:rPr>
        <w:t>. México: FCE.</w:t>
      </w:r>
    </w:p>
    <w:p w:rsidR="008D0683" w:rsidRDefault="003228D4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D0683">
        <w:rPr>
          <w:rFonts w:ascii="Arial Narrow" w:hAnsi="Arial Narrow"/>
          <w:sz w:val="28"/>
          <w:szCs w:val="28"/>
          <w:lang w:val="es-MX"/>
        </w:rPr>
        <w:t xml:space="preserve">Ibarlucía, R. (2022). </w:t>
      </w:r>
      <w:r w:rsidR="008D0683" w:rsidRPr="008D0683">
        <w:rPr>
          <w:rFonts w:ascii="Arial Narrow" w:hAnsi="Arial Narrow"/>
          <w:i/>
          <w:sz w:val="28"/>
          <w:szCs w:val="28"/>
          <w:lang w:val="es-MX"/>
        </w:rPr>
        <w:t>¿Para qué necesitamos las obras maestras? Escritos sobre arte y filosofía</w:t>
      </w:r>
      <w:r w:rsidR="008D0683">
        <w:rPr>
          <w:rFonts w:ascii="Arial Narrow" w:hAnsi="Arial Narrow"/>
          <w:sz w:val="28"/>
          <w:szCs w:val="28"/>
          <w:lang w:val="es-MX"/>
        </w:rPr>
        <w:t>. Buenos Aires: FCE.</w:t>
      </w:r>
    </w:p>
    <w:p w:rsidR="00354A24" w:rsidRDefault="008D0683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354A24">
        <w:rPr>
          <w:rFonts w:ascii="Arial Narrow" w:hAnsi="Arial Narrow"/>
          <w:sz w:val="28"/>
          <w:szCs w:val="28"/>
          <w:lang w:val="es-MX"/>
        </w:rPr>
        <w:t xml:space="preserve">Leyte, A. ([2005] 2006). </w:t>
      </w:r>
      <w:r w:rsidR="00354A24" w:rsidRPr="00354A24">
        <w:rPr>
          <w:rFonts w:ascii="Arial Narrow" w:hAnsi="Arial Narrow"/>
          <w:i/>
          <w:sz w:val="28"/>
          <w:szCs w:val="28"/>
          <w:lang w:val="es-MX"/>
        </w:rPr>
        <w:t>Heidegger</w:t>
      </w:r>
      <w:r w:rsidR="00354A24">
        <w:rPr>
          <w:rFonts w:ascii="Arial Narrow" w:hAnsi="Arial Narrow"/>
          <w:sz w:val="28"/>
          <w:szCs w:val="28"/>
          <w:lang w:val="es-MX"/>
        </w:rPr>
        <w:t>. Madrid: Alianza.</w:t>
      </w:r>
    </w:p>
    <w:p w:rsidR="005A5746" w:rsidRPr="00C10A6E" w:rsidRDefault="00354A24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A5746" w:rsidRPr="00C10A6E">
        <w:rPr>
          <w:rFonts w:ascii="Arial Narrow" w:hAnsi="Arial Narrow"/>
          <w:sz w:val="28"/>
          <w:szCs w:val="28"/>
          <w:lang w:val="es-MX"/>
        </w:rPr>
        <w:t xml:space="preserve">Maliandi, R. ([1990] 2004). </w:t>
      </w:r>
      <w:r w:rsidR="005A5746" w:rsidRPr="00C10A6E">
        <w:rPr>
          <w:rFonts w:ascii="Arial Narrow" w:hAnsi="Arial Narrow"/>
          <w:i/>
          <w:sz w:val="28"/>
          <w:szCs w:val="28"/>
          <w:lang w:val="es-MX"/>
        </w:rPr>
        <w:t>Ética: conceptos y problemas</w:t>
      </w:r>
      <w:r w:rsidR="005A5746" w:rsidRPr="00C10A6E">
        <w:rPr>
          <w:rFonts w:ascii="Arial Narrow" w:hAnsi="Arial Narrow"/>
          <w:sz w:val="28"/>
          <w:szCs w:val="28"/>
          <w:lang w:val="es-MX"/>
        </w:rPr>
        <w:t>. Buenos Aires: Biblos.</w:t>
      </w:r>
    </w:p>
    <w:p w:rsidR="005A5746" w:rsidRDefault="005A5746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Obiols, G. y Frassineti de Gallo, M. (1991). </w:t>
      </w:r>
      <w:r w:rsidRPr="0050339E">
        <w:rPr>
          <w:rFonts w:ascii="Arial Narrow" w:hAnsi="Arial Narrow"/>
          <w:i/>
          <w:sz w:val="28"/>
          <w:szCs w:val="28"/>
          <w:lang w:val="es-MX"/>
        </w:rPr>
        <w:t>La enseñanza filosófica en la escuela secundaria</w:t>
      </w:r>
      <w:r>
        <w:rPr>
          <w:rFonts w:ascii="Arial Narrow" w:hAnsi="Arial Narrow"/>
          <w:sz w:val="28"/>
          <w:szCs w:val="28"/>
          <w:lang w:val="es-MX"/>
        </w:rPr>
        <w:t>. Buenos Aires: A-Z.</w:t>
      </w:r>
    </w:p>
    <w:p w:rsidR="00802DA7" w:rsidRDefault="005A5746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B0025D">
        <w:rPr>
          <w:rFonts w:ascii="Arial Narrow" w:hAnsi="Arial Narrow"/>
          <w:sz w:val="28"/>
          <w:szCs w:val="28"/>
          <w:lang w:val="es-MX"/>
        </w:rPr>
        <w:t>Oliveras, E.</w:t>
      </w:r>
      <w:r w:rsidR="00802DA7">
        <w:rPr>
          <w:rFonts w:ascii="Arial Narrow" w:hAnsi="Arial Narrow"/>
          <w:sz w:val="28"/>
          <w:szCs w:val="28"/>
          <w:lang w:val="es-MX"/>
        </w:rPr>
        <w:t xml:space="preserve"> (2007). </w:t>
      </w:r>
      <w:r w:rsidR="00802DA7" w:rsidRPr="00802DA7">
        <w:rPr>
          <w:rFonts w:ascii="Arial Narrow" w:hAnsi="Arial Narrow"/>
          <w:i/>
          <w:sz w:val="28"/>
          <w:szCs w:val="28"/>
          <w:lang w:val="es-MX"/>
        </w:rPr>
        <w:t>La metáfora en el arte. Retórica y filosofía de la imagen</w:t>
      </w:r>
      <w:r w:rsidR="00802DA7">
        <w:rPr>
          <w:rFonts w:ascii="Arial Narrow" w:hAnsi="Arial Narrow"/>
          <w:sz w:val="28"/>
          <w:szCs w:val="28"/>
          <w:lang w:val="es-MX"/>
        </w:rPr>
        <w:t>. Buenos Aires: Emecé.</w:t>
      </w:r>
    </w:p>
    <w:p w:rsidR="00802DA7" w:rsidRDefault="00802DA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[Editora]. (2008). </w:t>
      </w:r>
      <w:r w:rsidRPr="00802DA7">
        <w:rPr>
          <w:rFonts w:ascii="Arial Narrow" w:hAnsi="Arial Narrow"/>
          <w:i/>
          <w:sz w:val="28"/>
          <w:szCs w:val="28"/>
          <w:lang w:val="es-MX"/>
        </w:rPr>
        <w:t>Cuestiones de arte contemporáneo. Hacia un nuevo espectador en el siglo XXI</w:t>
      </w:r>
      <w:r>
        <w:rPr>
          <w:rFonts w:ascii="Arial Narrow" w:hAnsi="Arial Narrow"/>
          <w:sz w:val="28"/>
          <w:szCs w:val="28"/>
          <w:lang w:val="es-MX"/>
        </w:rPr>
        <w:t>. Buenos Aires: Emecé.</w:t>
      </w:r>
      <w:r w:rsidR="00B0025D"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8347C7" w:rsidRDefault="00802DA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 –. </w:t>
      </w:r>
      <w:r w:rsidR="008347C7">
        <w:rPr>
          <w:rFonts w:ascii="Arial Narrow" w:hAnsi="Arial Narrow"/>
          <w:sz w:val="28"/>
          <w:szCs w:val="28"/>
          <w:lang w:val="es-MX"/>
        </w:rPr>
        <w:t xml:space="preserve">(2019). </w:t>
      </w:r>
      <w:r w:rsidR="008347C7" w:rsidRPr="008347C7">
        <w:rPr>
          <w:rFonts w:ascii="Arial Narrow" w:hAnsi="Arial Narrow"/>
          <w:i/>
          <w:sz w:val="28"/>
          <w:szCs w:val="28"/>
          <w:lang w:val="es-MX"/>
        </w:rPr>
        <w:t>La cuestión del arte en el siglo XXI. Nuevas perspectivas teóricas</w:t>
      </w:r>
      <w:r w:rsidR="008347C7">
        <w:rPr>
          <w:rFonts w:ascii="Arial Narrow" w:hAnsi="Arial Narrow"/>
          <w:sz w:val="28"/>
          <w:szCs w:val="28"/>
          <w:lang w:val="es-MX"/>
        </w:rPr>
        <w:t>. Buenos Aires: Paidós.</w:t>
      </w:r>
    </w:p>
    <w:p w:rsidR="000135FE" w:rsidRPr="00B96BA9" w:rsidRDefault="008D0683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0135FE">
        <w:rPr>
          <w:rFonts w:ascii="Arial Narrow" w:hAnsi="Arial Narrow"/>
          <w:sz w:val="28"/>
          <w:szCs w:val="28"/>
          <w:lang w:val="es-MX"/>
        </w:rPr>
        <w:t>Ocampo Morales, A. (</w:t>
      </w:r>
      <w:r w:rsidR="00B31478">
        <w:rPr>
          <w:rFonts w:ascii="Arial Narrow" w:hAnsi="Arial Narrow"/>
          <w:sz w:val="28"/>
          <w:szCs w:val="28"/>
          <w:lang w:val="es-MX"/>
        </w:rPr>
        <w:t xml:space="preserve">2024). </w:t>
      </w:r>
      <w:r w:rsidR="00B31478" w:rsidRPr="00B31478">
        <w:rPr>
          <w:rFonts w:ascii="Arial Narrow" w:hAnsi="Arial Narrow"/>
          <w:i/>
          <w:sz w:val="28"/>
          <w:szCs w:val="28"/>
          <w:lang w:val="es-MX"/>
        </w:rPr>
        <w:t>Hermenéutica analógica y educación</w:t>
      </w:r>
      <w:r w:rsidR="00B31478">
        <w:rPr>
          <w:rFonts w:ascii="Arial Narrow" w:hAnsi="Arial Narrow"/>
          <w:sz w:val="28"/>
          <w:szCs w:val="28"/>
          <w:lang w:val="es-MX"/>
        </w:rPr>
        <w:t xml:space="preserve">. </w:t>
      </w:r>
      <w:r w:rsidR="00B31478" w:rsidRPr="00B96BA9">
        <w:rPr>
          <w:rFonts w:ascii="Arial Narrow" w:hAnsi="Arial Narrow"/>
          <w:sz w:val="28"/>
          <w:szCs w:val="28"/>
        </w:rPr>
        <w:t>Orlando: S/M.</w:t>
      </w:r>
    </w:p>
    <w:p w:rsidR="00B317F5" w:rsidRDefault="000135FE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 w:rsidRPr="00B96BA9">
        <w:rPr>
          <w:rFonts w:ascii="Arial Narrow" w:hAnsi="Arial Narrow"/>
          <w:sz w:val="28"/>
          <w:szCs w:val="28"/>
        </w:rPr>
        <w:tab/>
      </w:r>
      <w:r w:rsidR="00B317F5" w:rsidRPr="00B96BA9">
        <w:rPr>
          <w:rFonts w:ascii="Arial Narrow" w:hAnsi="Arial Narrow"/>
          <w:sz w:val="28"/>
          <w:szCs w:val="28"/>
        </w:rPr>
        <w:t xml:space="preserve">Ott, H. ([1988] 1922). </w:t>
      </w:r>
      <w:r w:rsidR="00B317F5" w:rsidRPr="00B317F5">
        <w:rPr>
          <w:rFonts w:ascii="Arial Narrow" w:hAnsi="Arial Narrow"/>
          <w:i/>
          <w:sz w:val="28"/>
          <w:szCs w:val="28"/>
          <w:lang w:val="es-MX"/>
        </w:rPr>
        <w:t>Martin Heidegger</w:t>
      </w:r>
      <w:r w:rsidR="00B317F5">
        <w:rPr>
          <w:rFonts w:ascii="Arial Narrow" w:hAnsi="Arial Narrow"/>
          <w:sz w:val="28"/>
          <w:szCs w:val="28"/>
          <w:lang w:val="es-MX"/>
        </w:rPr>
        <w:t xml:space="preserve">. Madrid: Alianza. </w:t>
      </w:r>
    </w:p>
    <w:p w:rsidR="008D27AF" w:rsidRDefault="00B317F5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D27AF">
        <w:rPr>
          <w:rFonts w:ascii="Arial Narrow" w:hAnsi="Arial Narrow"/>
          <w:sz w:val="28"/>
          <w:szCs w:val="28"/>
          <w:lang w:val="es-MX"/>
        </w:rPr>
        <w:t>Oyarzun. P. (2013</w:t>
      </w:r>
      <w:r w:rsidR="008D27AF" w:rsidRPr="008D27AF">
        <w:rPr>
          <w:rFonts w:ascii="Arial Narrow" w:hAnsi="Arial Narrow"/>
          <w:sz w:val="28"/>
          <w:szCs w:val="28"/>
          <w:lang w:val="es-MX"/>
        </w:rPr>
        <w:t xml:space="preserve">). </w:t>
      </w:r>
      <w:r w:rsidR="008D27AF" w:rsidRPr="008D27AF">
        <w:rPr>
          <w:rFonts w:ascii="Arial Narrow" w:hAnsi="Arial Narrow"/>
          <w:i/>
          <w:sz w:val="28"/>
          <w:szCs w:val="28"/>
          <w:lang w:val="es-MX"/>
        </w:rPr>
        <w:t>Baudelaire: la modernidad y el destino del poema</w:t>
      </w:r>
      <w:r w:rsidR="008D27AF">
        <w:rPr>
          <w:rFonts w:ascii="Arial Narrow" w:hAnsi="Arial Narrow"/>
          <w:sz w:val="28"/>
          <w:szCs w:val="28"/>
          <w:lang w:val="es-MX"/>
        </w:rPr>
        <w:t>. Santiago de Chile: Metales Pesados.</w:t>
      </w:r>
    </w:p>
    <w:p w:rsidR="00D93967" w:rsidRDefault="008D27AF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D93967">
        <w:rPr>
          <w:rFonts w:ascii="Arial Narrow" w:hAnsi="Arial Narrow"/>
          <w:sz w:val="28"/>
          <w:szCs w:val="28"/>
          <w:lang w:val="es-MX"/>
        </w:rPr>
        <w:t xml:space="preserve">Presas, M. (2009). </w:t>
      </w:r>
      <w:r w:rsidR="00D93967" w:rsidRPr="00D93967">
        <w:rPr>
          <w:rFonts w:ascii="Arial Narrow" w:hAnsi="Arial Narrow"/>
          <w:i/>
          <w:sz w:val="28"/>
          <w:szCs w:val="28"/>
          <w:lang w:val="es-MX"/>
        </w:rPr>
        <w:t>Del ser a la palabra. Ensayos sobre estética, fenomenología y hermenéutica</w:t>
      </w:r>
      <w:r w:rsidR="00D93967">
        <w:rPr>
          <w:rFonts w:ascii="Arial Narrow" w:hAnsi="Arial Narrow"/>
          <w:sz w:val="28"/>
          <w:szCs w:val="28"/>
          <w:lang w:val="es-MX"/>
        </w:rPr>
        <w:t>. Buenos Aires: Biblos.</w:t>
      </w:r>
    </w:p>
    <w:p w:rsidR="00F84549" w:rsidRDefault="00D93967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F84549">
        <w:rPr>
          <w:rFonts w:ascii="Arial Narrow" w:hAnsi="Arial Narrow"/>
          <w:sz w:val="28"/>
          <w:szCs w:val="28"/>
          <w:lang w:val="es-MX"/>
        </w:rPr>
        <w:t xml:space="preserve">Skliar, C. (2020). </w:t>
      </w:r>
      <w:r w:rsidR="00F84549" w:rsidRPr="00F84549">
        <w:rPr>
          <w:rFonts w:ascii="Arial Narrow" w:hAnsi="Arial Narrow"/>
          <w:i/>
          <w:sz w:val="28"/>
          <w:szCs w:val="28"/>
          <w:lang w:val="es-MX"/>
        </w:rPr>
        <w:t>Mientras respiramos (en la incertidumbre)</w:t>
      </w:r>
      <w:r w:rsidR="00F84549">
        <w:rPr>
          <w:rFonts w:ascii="Arial Narrow" w:hAnsi="Arial Narrow"/>
          <w:sz w:val="28"/>
          <w:szCs w:val="28"/>
          <w:lang w:val="es-MX"/>
        </w:rPr>
        <w:t>. Buenos Aires: Noveduc.</w:t>
      </w:r>
    </w:p>
    <w:p w:rsidR="004221D1" w:rsidRDefault="00F84549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lastRenderedPageBreak/>
        <w:tab/>
      </w:r>
      <w:r w:rsidR="004221D1">
        <w:rPr>
          <w:rFonts w:ascii="Arial Narrow" w:hAnsi="Arial Narrow"/>
          <w:sz w:val="28"/>
          <w:szCs w:val="28"/>
          <w:lang w:val="es-MX"/>
        </w:rPr>
        <w:t xml:space="preserve">Sobrevilla, D. y Xirau, R. (2003). </w:t>
      </w:r>
      <w:r w:rsidR="004221D1" w:rsidRPr="004221D1">
        <w:rPr>
          <w:rFonts w:ascii="Arial Narrow" w:hAnsi="Arial Narrow"/>
          <w:i/>
          <w:sz w:val="28"/>
          <w:szCs w:val="28"/>
          <w:lang w:val="es-MX"/>
        </w:rPr>
        <w:t>Estética. Enciclopedia Iberoamericana de Filosofía</w:t>
      </w:r>
      <w:r w:rsidR="004221D1">
        <w:rPr>
          <w:rFonts w:ascii="Arial Narrow" w:hAnsi="Arial Narrow"/>
          <w:sz w:val="28"/>
          <w:szCs w:val="28"/>
          <w:lang w:val="es-MX"/>
        </w:rPr>
        <w:t>. Madrid: CSIC y Trotta.</w:t>
      </w:r>
    </w:p>
    <w:p w:rsidR="00536A61" w:rsidRDefault="004221D1" w:rsidP="00536A61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536A61">
        <w:rPr>
          <w:rFonts w:ascii="Arial Narrow" w:hAnsi="Arial Narrow"/>
          <w:sz w:val="28"/>
          <w:szCs w:val="28"/>
          <w:lang w:val="es-MX"/>
        </w:rPr>
        <w:t xml:space="preserve">Suriau, É. ([1990] 1998). </w:t>
      </w:r>
      <w:r w:rsidR="00536A61" w:rsidRPr="000C4E4E">
        <w:rPr>
          <w:rFonts w:ascii="Arial Narrow" w:hAnsi="Arial Narrow"/>
          <w:i/>
          <w:sz w:val="28"/>
          <w:szCs w:val="28"/>
          <w:lang w:val="es-MX"/>
        </w:rPr>
        <w:t>Diccionario de Estética</w:t>
      </w:r>
      <w:r w:rsidR="00536A61">
        <w:rPr>
          <w:rFonts w:ascii="Arial Narrow" w:hAnsi="Arial Narrow"/>
          <w:sz w:val="28"/>
          <w:szCs w:val="28"/>
          <w:lang w:val="es-MX"/>
        </w:rPr>
        <w:t>. Madrid: Akal.</w:t>
      </w:r>
    </w:p>
    <w:p w:rsidR="008D0683" w:rsidRDefault="00536A61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="008D0683">
        <w:rPr>
          <w:rFonts w:ascii="Arial Narrow" w:hAnsi="Arial Narrow"/>
          <w:sz w:val="28"/>
          <w:szCs w:val="28"/>
          <w:lang w:val="es-MX"/>
        </w:rPr>
        <w:t xml:space="preserve">Tatarkiewicz, W. ([1976] 1987). </w:t>
      </w:r>
      <w:r w:rsidR="008D0683" w:rsidRPr="008D0683">
        <w:rPr>
          <w:rFonts w:ascii="Arial Narrow" w:hAnsi="Arial Narrow"/>
          <w:i/>
          <w:sz w:val="28"/>
          <w:szCs w:val="28"/>
          <w:lang w:val="es-MX"/>
        </w:rPr>
        <w:t>Historia de seis ideas. Arte, belleza, forma, creatividad, mímesis, experiencia estética</w:t>
      </w:r>
      <w:r w:rsidR="008D0683">
        <w:rPr>
          <w:rFonts w:ascii="Arial Narrow" w:hAnsi="Arial Narrow"/>
          <w:sz w:val="28"/>
          <w:szCs w:val="28"/>
          <w:lang w:val="es-MX"/>
        </w:rPr>
        <w:t>. Madrid: Tecnos.</w:t>
      </w:r>
    </w:p>
    <w:p w:rsidR="0044196E" w:rsidRDefault="008D0683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>Vilar, G.</w:t>
      </w:r>
      <w:r w:rsidR="0044196E">
        <w:rPr>
          <w:rFonts w:ascii="Arial Narrow" w:hAnsi="Arial Narrow"/>
          <w:sz w:val="28"/>
          <w:szCs w:val="28"/>
          <w:lang w:val="es-MX"/>
        </w:rPr>
        <w:t xml:space="preserve"> (2000). </w:t>
      </w:r>
      <w:r w:rsidR="0044196E">
        <w:rPr>
          <w:rFonts w:ascii="Arial Narrow" w:hAnsi="Arial Narrow"/>
          <w:i/>
          <w:sz w:val="28"/>
          <w:szCs w:val="28"/>
          <w:lang w:val="es-MX"/>
        </w:rPr>
        <w:t>El desorden estético. Ensayos</w:t>
      </w:r>
      <w:r w:rsidR="0044196E">
        <w:rPr>
          <w:rFonts w:ascii="Arial Narrow" w:hAnsi="Arial Narrow"/>
          <w:sz w:val="28"/>
          <w:szCs w:val="28"/>
          <w:lang w:val="es-MX"/>
        </w:rPr>
        <w:t>. Barcelona: Idea Books.</w:t>
      </w:r>
      <w:r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8D0683" w:rsidRDefault="0044196E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  <w:t xml:space="preserve">–. </w:t>
      </w:r>
      <w:r w:rsidR="008D0683">
        <w:rPr>
          <w:rFonts w:ascii="Arial Narrow" w:hAnsi="Arial Narrow"/>
          <w:sz w:val="28"/>
          <w:szCs w:val="28"/>
          <w:lang w:val="es-MX"/>
        </w:rPr>
        <w:t xml:space="preserve">(2021). </w:t>
      </w:r>
      <w:r w:rsidR="008D0683" w:rsidRPr="008D0683">
        <w:rPr>
          <w:rFonts w:ascii="Arial Narrow" w:hAnsi="Arial Narrow"/>
          <w:i/>
          <w:sz w:val="28"/>
          <w:szCs w:val="28"/>
          <w:lang w:val="es-MX"/>
        </w:rPr>
        <w:t>Disturbios de la razón. La investigación artística</w:t>
      </w:r>
      <w:r w:rsidR="008D0683">
        <w:rPr>
          <w:rFonts w:ascii="Arial Narrow" w:hAnsi="Arial Narrow"/>
          <w:sz w:val="28"/>
          <w:szCs w:val="28"/>
          <w:lang w:val="es-MX"/>
        </w:rPr>
        <w:t>. Madrid: Antonio Machado.</w:t>
      </w:r>
    </w:p>
    <w:p w:rsidR="005A5746" w:rsidRDefault="005A5746" w:rsidP="005A5746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ab/>
      </w:r>
      <w:r w:rsidRPr="00576E4A">
        <w:rPr>
          <w:rFonts w:ascii="Arial Narrow" w:hAnsi="Arial Narrow"/>
          <w:sz w:val="28"/>
          <w:szCs w:val="28"/>
          <w:lang w:val="es-MX"/>
        </w:rPr>
        <w:t xml:space="preserve">Yuni, J. (comp.). (2015). </w:t>
      </w:r>
      <w:r w:rsidRPr="00847B65">
        <w:rPr>
          <w:rFonts w:ascii="Arial Narrow" w:hAnsi="Arial Narrow"/>
          <w:i/>
          <w:sz w:val="28"/>
          <w:szCs w:val="28"/>
          <w:lang w:val="es-MX"/>
        </w:rPr>
        <w:t>La formación docente. Complejidad y ausencias</w:t>
      </w:r>
      <w:r w:rsidRPr="00C42CE5">
        <w:rPr>
          <w:rFonts w:ascii="Arial Narrow" w:hAnsi="Arial Narrow"/>
          <w:sz w:val="28"/>
          <w:szCs w:val="28"/>
          <w:lang w:val="es-MX"/>
        </w:rPr>
        <w:t xml:space="preserve">. </w:t>
      </w:r>
      <w:r>
        <w:rPr>
          <w:rFonts w:ascii="Arial Narrow" w:hAnsi="Arial Narrow"/>
          <w:sz w:val="28"/>
          <w:szCs w:val="28"/>
          <w:lang w:val="es-MX"/>
        </w:rPr>
        <w:t>Córdoba: Facultad de Humanidades de la Universidad Nacional de Catamarca y Encuentro Grupo Editor.</w:t>
      </w:r>
    </w:p>
    <w:p w:rsidR="005A5746" w:rsidRDefault="005A5746" w:rsidP="008347C7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</w:p>
    <w:p w:rsidR="009D41F8" w:rsidRDefault="009D41F8" w:rsidP="00034991">
      <w:pPr>
        <w:spacing w:after="0" w:line="240" w:lineRule="auto"/>
        <w:jc w:val="right"/>
        <w:rPr>
          <w:rFonts w:ascii="Arial Narrow" w:hAnsi="Arial Narrow"/>
          <w:sz w:val="28"/>
          <w:szCs w:val="28"/>
          <w:lang w:val="es-MX"/>
        </w:rPr>
      </w:pPr>
    </w:p>
    <w:p w:rsidR="00787DA8" w:rsidRPr="004C1C89" w:rsidRDefault="00195618" w:rsidP="00034991">
      <w:pPr>
        <w:spacing w:after="0" w:line="240" w:lineRule="auto"/>
        <w:jc w:val="right"/>
        <w:rPr>
          <w:rFonts w:ascii="Arial Narrow" w:hAnsi="Arial Narrow"/>
          <w:sz w:val="28"/>
          <w:szCs w:val="28"/>
          <w:lang w:val="es-MX"/>
        </w:rPr>
      </w:pPr>
      <w:r w:rsidRPr="004C1C89">
        <w:rPr>
          <w:rFonts w:ascii="Arial Narrow" w:hAnsi="Arial Narrow"/>
          <w:sz w:val="28"/>
          <w:szCs w:val="28"/>
          <w:lang w:val="es-MX"/>
        </w:rPr>
        <w:t>Prof</w:t>
      </w:r>
      <w:r w:rsidR="00D575D8">
        <w:rPr>
          <w:rFonts w:ascii="Arial Narrow" w:hAnsi="Arial Narrow"/>
          <w:sz w:val="28"/>
          <w:szCs w:val="28"/>
          <w:lang w:val="es-MX"/>
        </w:rPr>
        <w:t>. Lic. César E. Juárez, UNT</w:t>
      </w:r>
      <w:r w:rsidRPr="004C1C89">
        <w:rPr>
          <w:rFonts w:ascii="Arial Narrow" w:hAnsi="Arial Narrow"/>
          <w:sz w:val="28"/>
          <w:szCs w:val="28"/>
          <w:lang w:val="es-MX"/>
        </w:rPr>
        <w:t>-ENSFA</w:t>
      </w:r>
      <w:r w:rsidR="00163BFF" w:rsidRPr="004C1C89">
        <w:rPr>
          <w:rFonts w:ascii="Arial Narrow" w:hAnsi="Arial Narrow"/>
          <w:sz w:val="28"/>
          <w:szCs w:val="28"/>
          <w:lang w:val="es-MX"/>
        </w:rPr>
        <w:t>-</w:t>
      </w:r>
      <w:r w:rsidR="00D575D8">
        <w:rPr>
          <w:rFonts w:ascii="Arial Narrow" w:hAnsi="Arial Narrow"/>
          <w:sz w:val="28"/>
          <w:szCs w:val="28"/>
          <w:lang w:val="es-MX"/>
        </w:rPr>
        <w:t>ENSTGJAR-</w:t>
      </w:r>
      <w:r w:rsidR="00163BFF" w:rsidRPr="004C1C89">
        <w:rPr>
          <w:rFonts w:ascii="Arial Narrow" w:hAnsi="Arial Narrow"/>
          <w:sz w:val="28"/>
          <w:szCs w:val="28"/>
          <w:lang w:val="es-MX"/>
        </w:rPr>
        <w:t>IESVQ</w:t>
      </w:r>
    </w:p>
    <w:p w:rsidR="00195618" w:rsidRPr="00787DA8" w:rsidRDefault="00163BFF" w:rsidP="00034991">
      <w:pPr>
        <w:spacing w:after="0" w:line="240" w:lineRule="auto"/>
        <w:jc w:val="right"/>
        <w:rPr>
          <w:rFonts w:ascii="Arial Narrow" w:hAnsi="Arial Narrow"/>
          <w:sz w:val="28"/>
          <w:szCs w:val="28"/>
          <w:lang w:val="es-MX"/>
        </w:rPr>
      </w:pPr>
      <w:r>
        <w:rPr>
          <w:rFonts w:ascii="Arial Narrow" w:hAnsi="Arial Narrow"/>
          <w:sz w:val="28"/>
          <w:szCs w:val="28"/>
          <w:lang w:val="es-MX"/>
        </w:rPr>
        <w:t xml:space="preserve">San Miguel </w:t>
      </w:r>
      <w:r w:rsidR="009679B6">
        <w:rPr>
          <w:rFonts w:ascii="Arial Narrow" w:hAnsi="Arial Narrow"/>
          <w:sz w:val="28"/>
          <w:szCs w:val="28"/>
          <w:lang w:val="es-MX"/>
        </w:rPr>
        <w:t xml:space="preserve">de Tucumán, Tucumán, 11 </w:t>
      </w:r>
      <w:r>
        <w:rPr>
          <w:rFonts w:ascii="Arial Narrow" w:hAnsi="Arial Narrow"/>
          <w:sz w:val="28"/>
          <w:szCs w:val="28"/>
          <w:lang w:val="es-MX"/>
        </w:rPr>
        <w:t>de</w:t>
      </w:r>
      <w:r w:rsidR="009679B6">
        <w:rPr>
          <w:rFonts w:ascii="Arial Narrow" w:hAnsi="Arial Narrow"/>
          <w:sz w:val="28"/>
          <w:szCs w:val="28"/>
          <w:lang w:val="es-MX"/>
        </w:rPr>
        <w:t xml:space="preserve"> abril </w:t>
      </w:r>
      <w:r w:rsidR="00280E10">
        <w:rPr>
          <w:rFonts w:ascii="Arial Narrow" w:hAnsi="Arial Narrow"/>
          <w:sz w:val="28"/>
          <w:szCs w:val="28"/>
          <w:lang w:val="es-MX"/>
        </w:rPr>
        <w:t>de</w:t>
      </w:r>
      <w:r w:rsidR="009679B6">
        <w:rPr>
          <w:rFonts w:ascii="Arial Narrow" w:hAnsi="Arial Narrow"/>
          <w:sz w:val="28"/>
          <w:szCs w:val="28"/>
          <w:lang w:val="es-MX"/>
        </w:rPr>
        <w:t xml:space="preserve"> 2025</w:t>
      </w:r>
      <w:r w:rsidR="00195618" w:rsidRPr="00787DA8"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195618" w:rsidRPr="00787DA8" w:rsidRDefault="00195618" w:rsidP="00195618">
      <w:pPr>
        <w:spacing w:after="0" w:line="360" w:lineRule="auto"/>
        <w:jc w:val="right"/>
        <w:rPr>
          <w:rFonts w:ascii="Arial Narrow" w:hAnsi="Arial Narrow"/>
          <w:sz w:val="28"/>
          <w:szCs w:val="28"/>
          <w:lang w:val="es-MX"/>
        </w:rPr>
      </w:pPr>
    </w:p>
    <w:p w:rsidR="00C10A6E" w:rsidRPr="00787DA8" w:rsidRDefault="00C10A6E" w:rsidP="00C10A6E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</w:p>
    <w:p w:rsidR="00C10A6E" w:rsidRPr="00787DA8" w:rsidRDefault="00C10A6E" w:rsidP="00C10A6E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</w:p>
    <w:p w:rsidR="00C10A6E" w:rsidRPr="00787DA8" w:rsidRDefault="00C10A6E" w:rsidP="004E5FD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</w:p>
    <w:p w:rsidR="00B2520D" w:rsidRPr="00787DA8" w:rsidRDefault="00970475" w:rsidP="004E5FD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  <w:r w:rsidRPr="00787DA8">
        <w:rPr>
          <w:rFonts w:ascii="Arial Narrow" w:hAnsi="Arial Narrow"/>
          <w:sz w:val="28"/>
          <w:szCs w:val="28"/>
          <w:lang w:val="es-MX"/>
        </w:rPr>
        <w:t xml:space="preserve">  </w:t>
      </w:r>
      <w:r w:rsidR="00730EE7" w:rsidRPr="00787DA8">
        <w:rPr>
          <w:rFonts w:ascii="Arial Narrow" w:hAnsi="Arial Narrow"/>
          <w:sz w:val="28"/>
          <w:szCs w:val="28"/>
          <w:lang w:val="es-MX"/>
        </w:rPr>
        <w:t xml:space="preserve"> </w:t>
      </w:r>
      <w:r w:rsidR="00C617FD" w:rsidRPr="00787DA8">
        <w:rPr>
          <w:rFonts w:ascii="Arial Narrow" w:hAnsi="Arial Narrow"/>
          <w:sz w:val="28"/>
          <w:szCs w:val="28"/>
          <w:lang w:val="es-MX"/>
        </w:rPr>
        <w:t xml:space="preserve"> </w:t>
      </w:r>
    </w:p>
    <w:p w:rsidR="004E5FD4" w:rsidRPr="00787DA8" w:rsidRDefault="004E5FD4" w:rsidP="004E5FD4">
      <w:pPr>
        <w:spacing w:after="0" w:line="360" w:lineRule="auto"/>
        <w:jc w:val="both"/>
        <w:rPr>
          <w:rFonts w:ascii="Arial Narrow" w:hAnsi="Arial Narrow"/>
          <w:sz w:val="28"/>
          <w:szCs w:val="28"/>
          <w:lang w:val="es-MX"/>
        </w:rPr>
      </w:pPr>
    </w:p>
    <w:p w:rsidR="00F650A5" w:rsidRPr="00787DA8" w:rsidRDefault="00F650A5" w:rsidP="004E5FD4">
      <w:pPr>
        <w:spacing w:after="0" w:line="360" w:lineRule="auto"/>
        <w:jc w:val="both"/>
        <w:rPr>
          <w:rFonts w:ascii="Arial Narrow" w:hAnsi="Arial Narrow"/>
          <w:smallCaps/>
          <w:sz w:val="28"/>
          <w:szCs w:val="28"/>
          <w:lang w:val="es-MX"/>
        </w:rPr>
      </w:pPr>
    </w:p>
    <w:p w:rsidR="00F650A5" w:rsidRPr="00787DA8" w:rsidRDefault="00F650A5" w:rsidP="004E5FD4">
      <w:pPr>
        <w:spacing w:after="0" w:line="360" w:lineRule="auto"/>
        <w:rPr>
          <w:rFonts w:ascii="Arial Narrow" w:hAnsi="Arial Narrow"/>
          <w:sz w:val="28"/>
          <w:szCs w:val="28"/>
          <w:lang w:val="es-MX"/>
        </w:rPr>
      </w:pPr>
    </w:p>
    <w:p w:rsidR="00F650A5" w:rsidRPr="00787DA8" w:rsidRDefault="00F650A5" w:rsidP="004E5FD4">
      <w:pPr>
        <w:spacing w:line="360" w:lineRule="auto"/>
        <w:rPr>
          <w:rFonts w:ascii="Arial Narrow" w:hAnsi="Arial Narrow"/>
          <w:sz w:val="28"/>
          <w:szCs w:val="28"/>
          <w:lang w:val="es-MX"/>
        </w:rPr>
      </w:pPr>
    </w:p>
    <w:sectPr w:rsidR="00F650A5" w:rsidRPr="00787D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C6"/>
    <w:rsid w:val="0000251D"/>
    <w:rsid w:val="000135FE"/>
    <w:rsid w:val="00020CFD"/>
    <w:rsid w:val="00032625"/>
    <w:rsid w:val="00033706"/>
    <w:rsid w:val="00034991"/>
    <w:rsid w:val="00067F40"/>
    <w:rsid w:val="000B7206"/>
    <w:rsid w:val="000D033D"/>
    <w:rsid w:val="000F120C"/>
    <w:rsid w:val="00111DF0"/>
    <w:rsid w:val="00115190"/>
    <w:rsid w:val="001156D2"/>
    <w:rsid w:val="001235A4"/>
    <w:rsid w:val="0012518D"/>
    <w:rsid w:val="001373A6"/>
    <w:rsid w:val="00143896"/>
    <w:rsid w:val="001639A8"/>
    <w:rsid w:val="00163BFF"/>
    <w:rsid w:val="001845EE"/>
    <w:rsid w:val="00195618"/>
    <w:rsid w:val="00195A91"/>
    <w:rsid w:val="00196AD6"/>
    <w:rsid w:val="001B0765"/>
    <w:rsid w:val="001C7CE1"/>
    <w:rsid w:val="00234123"/>
    <w:rsid w:val="00250220"/>
    <w:rsid w:val="00280E10"/>
    <w:rsid w:val="002A63F2"/>
    <w:rsid w:val="002B0F57"/>
    <w:rsid w:val="002D74A8"/>
    <w:rsid w:val="002E37FF"/>
    <w:rsid w:val="002F3CA6"/>
    <w:rsid w:val="0030669A"/>
    <w:rsid w:val="003128EC"/>
    <w:rsid w:val="003228D4"/>
    <w:rsid w:val="00354A24"/>
    <w:rsid w:val="003579F0"/>
    <w:rsid w:val="00380DA9"/>
    <w:rsid w:val="003867F6"/>
    <w:rsid w:val="003A3341"/>
    <w:rsid w:val="003B01FF"/>
    <w:rsid w:val="003B4F7E"/>
    <w:rsid w:val="003E189D"/>
    <w:rsid w:val="003E68DA"/>
    <w:rsid w:val="004221D1"/>
    <w:rsid w:val="004404DE"/>
    <w:rsid w:val="0044196E"/>
    <w:rsid w:val="004A2756"/>
    <w:rsid w:val="004C1C89"/>
    <w:rsid w:val="004C2FC9"/>
    <w:rsid w:val="004E5FD4"/>
    <w:rsid w:val="00502D4F"/>
    <w:rsid w:val="0050339E"/>
    <w:rsid w:val="00530AEF"/>
    <w:rsid w:val="00536A61"/>
    <w:rsid w:val="00545C2C"/>
    <w:rsid w:val="00597DEF"/>
    <w:rsid w:val="005A5746"/>
    <w:rsid w:val="005E1E65"/>
    <w:rsid w:val="00632753"/>
    <w:rsid w:val="00644D86"/>
    <w:rsid w:val="006B06C6"/>
    <w:rsid w:val="006B1C8B"/>
    <w:rsid w:val="00730EE7"/>
    <w:rsid w:val="00741A3B"/>
    <w:rsid w:val="00760660"/>
    <w:rsid w:val="00787DA8"/>
    <w:rsid w:val="007A2C84"/>
    <w:rsid w:val="007D48F6"/>
    <w:rsid w:val="007E77D2"/>
    <w:rsid w:val="00802DA7"/>
    <w:rsid w:val="00822613"/>
    <w:rsid w:val="00827617"/>
    <w:rsid w:val="0083251F"/>
    <w:rsid w:val="00833552"/>
    <w:rsid w:val="008347C7"/>
    <w:rsid w:val="008B5CA2"/>
    <w:rsid w:val="008D0683"/>
    <w:rsid w:val="008D27AF"/>
    <w:rsid w:val="008F0C7A"/>
    <w:rsid w:val="008F4596"/>
    <w:rsid w:val="009046C2"/>
    <w:rsid w:val="00923EA8"/>
    <w:rsid w:val="00954911"/>
    <w:rsid w:val="009626AB"/>
    <w:rsid w:val="009679B6"/>
    <w:rsid w:val="00970475"/>
    <w:rsid w:val="009C5414"/>
    <w:rsid w:val="009C5478"/>
    <w:rsid w:val="009D41F8"/>
    <w:rsid w:val="009D6D23"/>
    <w:rsid w:val="009F346D"/>
    <w:rsid w:val="00A04FE0"/>
    <w:rsid w:val="00A71570"/>
    <w:rsid w:val="00AA16B8"/>
    <w:rsid w:val="00B0025D"/>
    <w:rsid w:val="00B2520D"/>
    <w:rsid w:val="00B31478"/>
    <w:rsid w:val="00B317F5"/>
    <w:rsid w:val="00B41938"/>
    <w:rsid w:val="00B93317"/>
    <w:rsid w:val="00B96A52"/>
    <w:rsid w:val="00B96BA9"/>
    <w:rsid w:val="00BA31CF"/>
    <w:rsid w:val="00BC4155"/>
    <w:rsid w:val="00C10A6E"/>
    <w:rsid w:val="00C61650"/>
    <w:rsid w:val="00C617FD"/>
    <w:rsid w:val="00C70F48"/>
    <w:rsid w:val="00CA4EAF"/>
    <w:rsid w:val="00CC10E5"/>
    <w:rsid w:val="00CC1B78"/>
    <w:rsid w:val="00CC5235"/>
    <w:rsid w:val="00CD1662"/>
    <w:rsid w:val="00CF7FA2"/>
    <w:rsid w:val="00D04E73"/>
    <w:rsid w:val="00D33274"/>
    <w:rsid w:val="00D575D8"/>
    <w:rsid w:val="00D93967"/>
    <w:rsid w:val="00D941B0"/>
    <w:rsid w:val="00DA72D2"/>
    <w:rsid w:val="00E030AF"/>
    <w:rsid w:val="00E265AA"/>
    <w:rsid w:val="00E30FEC"/>
    <w:rsid w:val="00E349CF"/>
    <w:rsid w:val="00E477E7"/>
    <w:rsid w:val="00E56591"/>
    <w:rsid w:val="00EA27B3"/>
    <w:rsid w:val="00EB0303"/>
    <w:rsid w:val="00EB56FF"/>
    <w:rsid w:val="00EB7181"/>
    <w:rsid w:val="00F33D7B"/>
    <w:rsid w:val="00F53B79"/>
    <w:rsid w:val="00F650A5"/>
    <w:rsid w:val="00F71A94"/>
    <w:rsid w:val="00F7230A"/>
    <w:rsid w:val="00F84549"/>
    <w:rsid w:val="00F853BB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E8C6"/>
  <w15:chartTrackingRefBased/>
  <w15:docId w15:val="{D1B2681A-C17A-4427-AB68-766C7C86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10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124</cp:revision>
  <dcterms:created xsi:type="dcterms:W3CDTF">2022-04-10T08:34:00Z</dcterms:created>
  <dcterms:modified xsi:type="dcterms:W3CDTF">2025-04-11T13:21:00Z</dcterms:modified>
</cp:coreProperties>
</file>